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EB1" w:rsidRPr="003F1AA8" w:rsidRDefault="003F4EB1" w:rsidP="003F4EB1">
      <w:pPr>
        <w:adjustRightInd w:val="0"/>
        <w:snapToGrid w:val="0"/>
        <w:jc w:val="center"/>
        <w:rPr>
          <w:rFonts w:ascii="方正小标宋简体" w:eastAsia="方正小标宋简体"/>
          <w:color w:val="000000" w:themeColor="text1"/>
          <w:sz w:val="32"/>
        </w:rPr>
      </w:pPr>
      <w:r w:rsidRPr="003F1AA8">
        <w:rPr>
          <w:rFonts w:ascii="方正小标宋简体" w:eastAsia="方正小标宋简体" w:hint="eastAsia"/>
          <w:color w:val="000000" w:themeColor="text1"/>
          <w:sz w:val="32"/>
        </w:rPr>
        <w:t>中国石油大学（华东）教职工党支部建设规范提升</w:t>
      </w:r>
      <w:proofErr w:type="gramStart"/>
      <w:r w:rsidRPr="003F1AA8">
        <w:rPr>
          <w:rFonts w:ascii="方正小标宋简体" w:eastAsia="方正小标宋简体" w:hint="eastAsia"/>
          <w:color w:val="000000" w:themeColor="text1"/>
          <w:sz w:val="32"/>
        </w:rPr>
        <w:t>考核</w:t>
      </w:r>
      <w:r w:rsidR="000C216C">
        <w:rPr>
          <w:rFonts w:ascii="方正小标宋简体" w:eastAsia="方正小标宋简体" w:hint="eastAsia"/>
          <w:color w:val="000000" w:themeColor="text1"/>
          <w:sz w:val="32"/>
        </w:rPr>
        <w:t>自评</w:t>
      </w:r>
      <w:r w:rsidR="008D48F0">
        <w:rPr>
          <w:rFonts w:ascii="方正小标宋简体" w:eastAsia="方正小标宋简体" w:hint="eastAsia"/>
          <w:color w:val="000000" w:themeColor="text1"/>
          <w:sz w:val="32"/>
        </w:rPr>
        <w:t>分</w:t>
      </w:r>
      <w:proofErr w:type="gramEnd"/>
      <w:r w:rsidR="008D48F0">
        <w:rPr>
          <w:rFonts w:ascii="方正小标宋简体" w:eastAsia="方正小标宋简体" w:hint="eastAsia"/>
          <w:color w:val="000000" w:themeColor="text1"/>
          <w:sz w:val="32"/>
        </w:rPr>
        <w:t>数</w:t>
      </w:r>
      <w:r w:rsidR="000C216C">
        <w:rPr>
          <w:rFonts w:ascii="方正小标宋简体" w:eastAsia="方正小标宋简体" w:hint="eastAsia"/>
          <w:color w:val="000000" w:themeColor="text1"/>
          <w:sz w:val="32"/>
        </w:rPr>
        <w:t>表</w:t>
      </w:r>
    </w:p>
    <w:p w:rsidR="003F4EB1" w:rsidRPr="007549F7" w:rsidRDefault="003F4EB1" w:rsidP="003F4EB1">
      <w:pPr>
        <w:adjustRightInd w:val="0"/>
        <w:snapToGrid w:val="0"/>
        <w:rPr>
          <w:rFonts w:ascii="方正小标宋简体" w:eastAsia="方正小标宋简体"/>
          <w:color w:val="000000" w:themeColor="text1"/>
          <w:sz w:val="28"/>
        </w:rPr>
      </w:pPr>
      <w:r w:rsidRPr="007549F7">
        <w:rPr>
          <w:rFonts w:ascii="方正小标宋简体" w:eastAsia="方正小标宋简体" w:hint="eastAsia"/>
          <w:color w:val="000000" w:themeColor="text1"/>
          <w:sz w:val="28"/>
        </w:rPr>
        <w:t>一、基本指标</w:t>
      </w:r>
    </w:p>
    <w:tbl>
      <w:tblPr>
        <w:tblStyle w:val="a7"/>
        <w:tblW w:w="14312" w:type="dxa"/>
        <w:jc w:val="center"/>
        <w:tblLook w:val="04A0" w:firstRow="1" w:lastRow="0" w:firstColumn="1" w:lastColumn="0" w:noHBand="0" w:noVBand="1"/>
      </w:tblPr>
      <w:tblGrid>
        <w:gridCol w:w="1762"/>
        <w:gridCol w:w="1507"/>
        <w:gridCol w:w="9059"/>
        <w:gridCol w:w="992"/>
        <w:gridCol w:w="992"/>
      </w:tblGrid>
      <w:tr w:rsidR="000C216C" w:rsidTr="000C216C">
        <w:trPr>
          <w:trHeight w:val="782"/>
          <w:jc w:val="center"/>
        </w:trPr>
        <w:tc>
          <w:tcPr>
            <w:tcW w:w="1762" w:type="dxa"/>
            <w:vAlign w:val="center"/>
          </w:tcPr>
          <w:p w:rsidR="000C216C" w:rsidRDefault="000C216C" w:rsidP="00034748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</w:rPr>
              <w:t>一级指标</w:t>
            </w:r>
          </w:p>
        </w:tc>
        <w:tc>
          <w:tcPr>
            <w:tcW w:w="1507" w:type="dxa"/>
            <w:vAlign w:val="center"/>
          </w:tcPr>
          <w:p w:rsidR="000C216C" w:rsidRDefault="000C216C" w:rsidP="00034748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</w:rPr>
              <w:t>二级指标</w:t>
            </w:r>
          </w:p>
        </w:tc>
        <w:tc>
          <w:tcPr>
            <w:tcW w:w="9059" w:type="dxa"/>
            <w:vAlign w:val="center"/>
          </w:tcPr>
          <w:p w:rsidR="000C216C" w:rsidRDefault="000C216C" w:rsidP="00034748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</w:rPr>
              <w:t>三级指标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</w:rPr>
              <w:t>满分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b/>
                <w:color w:val="000000" w:themeColor="text1"/>
              </w:rPr>
              <w:t>值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</w:rPr>
              <w:t>自评分</w:t>
            </w:r>
          </w:p>
        </w:tc>
      </w:tr>
      <w:tr w:rsidR="000C216C" w:rsidTr="000C216C">
        <w:trPr>
          <w:trHeight w:val="851"/>
          <w:jc w:val="center"/>
        </w:trPr>
        <w:tc>
          <w:tcPr>
            <w:tcW w:w="1762" w:type="dxa"/>
            <w:vMerge w:val="restart"/>
            <w:vAlign w:val="center"/>
          </w:tcPr>
          <w:p w:rsidR="000C216C" w:rsidRDefault="000C216C" w:rsidP="0003474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1</w:t>
            </w:r>
            <w:r>
              <w:rPr>
                <w:rFonts w:asciiTheme="minorEastAsia" w:hAnsiTheme="minorEastAsia"/>
                <w:color w:val="000000" w:themeColor="text1"/>
              </w:rPr>
              <w:t>.</w:t>
            </w:r>
            <w:r>
              <w:rPr>
                <w:rFonts w:asciiTheme="minorEastAsia" w:hAnsiTheme="minorEastAsia" w:hint="eastAsia"/>
                <w:color w:val="000000" w:themeColor="text1"/>
              </w:rPr>
              <w:t>党支部设置规范</w:t>
            </w:r>
          </w:p>
        </w:tc>
        <w:tc>
          <w:tcPr>
            <w:tcW w:w="1507" w:type="dxa"/>
            <w:vMerge w:val="restart"/>
            <w:vAlign w:val="center"/>
          </w:tcPr>
          <w:p w:rsidR="000C216C" w:rsidRDefault="000C216C" w:rsidP="0003474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1</w:t>
            </w:r>
            <w:r>
              <w:rPr>
                <w:rFonts w:asciiTheme="minorEastAsia" w:hAnsiTheme="minorEastAsia"/>
                <w:color w:val="000000" w:themeColor="text1"/>
              </w:rPr>
              <w:t>.1</w:t>
            </w:r>
            <w:r>
              <w:rPr>
                <w:rFonts w:asciiTheme="minorEastAsia" w:hAnsiTheme="minorEastAsia" w:hint="eastAsia"/>
                <w:color w:val="000000" w:themeColor="text1"/>
              </w:rPr>
              <w:t>党支部设置</w:t>
            </w:r>
          </w:p>
        </w:tc>
        <w:tc>
          <w:tcPr>
            <w:tcW w:w="9059" w:type="dxa"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党支部设置符合要求，有正式党员3人以上的都应成立党支部，党员人数一般不超过50人。成立党小组的，党小组划分合理、便于工作。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C216C" w:rsidTr="000C216C">
        <w:trPr>
          <w:trHeight w:val="690"/>
          <w:jc w:val="center"/>
        </w:trPr>
        <w:tc>
          <w:tcPr>
            <w:tcW w:w="1762" w:type="dxa"/>
            <w:vMerge/>
            <w:vAlign w:val="center"/>
          </w:tcPr>
          <w:p w:rsidR="000C216C" w:rsidRDefault="000C216C" w:rsidP="0003474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07" w:type="dxa"/>
            <w:vMerge/>
            <w:vAlign w:val="center"/>
          </w:tcPr>
          <w:p w:rsidR="000C216C" w:rsidRDefault="000C216C" w:rsidP="0003474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059" w:type="dxa"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创新优化党支部设置，一般按院系级单位内设机构、学校机关部处等设置。可结合实际，探索依托重大项目组、学科组、课题组、创新团队、科研平台、中外合作办学项目和机构等设置教职工党支部。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C216C" w:rsidTr="000C216C">
        <w:trPr>
          <w:trHeight w:val="757"/>
          <w:jc w:val="center"/>
        </w:trPr>
        <w:tc>
          <w:tcPr>
            <w:tcW w:w="1762" w:type="dxa"/>
            <w:vMerge/>
            <w:vAlign w:val="center"/>
          </w:tcPr>
          <w:p w:rsidR="000C216C" w:rsidRDefault="000C216C" w:rsidP="0003474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07" w:type="dxa"/>
            <w:vAlign w:val="center"/>
          </w:tcPr>
          <w:p w:rsidR="000C216C" w:rsidRDefault="000C216C" w:rsidP="0003474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1</w:t>
            </w:r>
            <w:r>
              <w:rPr>
                <w:rFonts w:asciiTheme="minorEastAsia" w:hAnsiTheme="minorEastAsia"/>
                <w:color w:val="000000" w:themeColor="text1"/>
              </w:rPr>
              <w:t>.2党支部调整</w:t>
            </w:r>
          </w:p>
        </w:tc>
        <w:tc>
          <w:tcPr>
            <w:tcW w:w="9059" w:type="dxa"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建立党支部设置动态调整优化机制，党支部设置排查清理整治到位，组织体系规范健全。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4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C216C" w:rsidTr="000C216C">
        <w:trPr>
          <w:trHeight w:val="757"/>
          <w:jc w:val="center"/>
        </w:trPr>
        <w:tc>
          <w:tcPr>
            <w:tcW w:w="1762" w:type="dxa"/>
            <w:vMerge w:val="restart"/>
            <w:vAlign w:val="center"/>
          </w:tcPr>
          <w:p w:rsidR="000C216C" w:rsidRDefault="000C216C" w:rsidP="0003474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2</w:t>
            </w:r>
            <w:r>
              <w:rPr>
                <w:rFonts w:asciiTheme="minorEastAsia" w:hAnsiTheme="minorEastAsia"/>
                <w:color w:val="000000" w:themeColor="text1"/>
              </w:rPr>
              <w:t>.</w:t>
            </w:r>
            <w:r>
              <w:rPr>
                <w:rFonts w:asciiTheme="minorEastAsia" w:hAnsiTheme="minorEastAsia" w:hint="eastAsia"/>
                <w:color w:val="000000" w:themeColor="text1"/>
              </w:rPr>
              <w:t>党支部委员会建设规范</w:t>
            </w:r>
          </w:p>
        </w:tc>
        <w:tc>
          <w:tcPr>
            <w:tcW w:w="1507" w:type="dxa"/>
            <w:vAlign w:val="center"/>
          </w:tcPr>
          <w:p w:rsidR="000C216C" w:rsidRDefault="000C216C" w:rsidP="0003474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2</w:t>
            </w:r>
            <w:r>
              <w:rPr>
                <w:rFonts w:asciiTheme="minorEastAsia" w:hAnsiTheme="minorEastAsia"/>
                <w:color w:val="000000" w:themeColor="text1"/>
              </w:rPr>
              <w:t>.1</w:t>
            </w:r>
            <w:r>
              <w:rPr>
                <w:rFonts w:asciiTheme="minorEastAsia" w:hAnsiTheme="minorEastAsia" w:hint="eastAsia"/>
                <w:color w:val="000000" w:themeColor="text1"/>
              </w:rPr>
              <w:t>党支部委员会设置</w:t>
            </w:r>
          </w:p>
        </w:tc>
        <w:tc>
          <w:tcPr>
            <w:tcW w:w="9059" w:type="dxa"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支委会设置规范，正式党员7人以上的设立支部委员会，支部委员会3至5人组成，一般不超过7人，成员空缺增补及时；委员分工明确、团结协作，支委意识强、履职尽责，党支部运行有力。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C216C" w:rsidTr="000C216C">
        <w:trPr>
          <w:trHeight w:val="757"/>
          <w:jc w:val="center"/>
        </w:trPr>
        <w:tc>
          <w:tcPr>
            <w:tcW w:w="1762" w:type="dxa"/>
            <w:vMerge/>
            <w:vAlign w:val="center"/>
          </w:tcPr>
          <w:p w:rsidR="000C216C" w:rsidRDefault="000C216C" w:rsidP="0003474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07" w:type="dxa"/>
            <w:vMerge w:val="restart"/>
            <w:vAlign w:val="center"/>
          </w:tcPr>
          <w:p w:rsidR="000C216C" w:rsidRDefault="000C216C" w:rsidP="0003474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2</w:t>
            </w:r>
            <w:r>
              <w:rPr>
                <w:rFonts w:asciiTheme="minorEastAsia" w:hAnsiTheme="minorEastAsia"/>
                <w:color w:val="000000" w:themeColor="text1"/>
              </w:rPr>
              <w:t>.2党支部委员会自身建设</w:t>
            </w:r>
          </w:p>
        </w:tc>
        <w:tc>
          <w:tcPr>
            <w:tcW w:w="9059" w:type="dxa"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选优配强教职工党支部书记，专业教师党支部书记要努力成为“党建带头人、学术带头人”，党支部书记一般应兼任本单位行政职务，一般应当具有1年以上党龄。落实新任党支部书记任职培训，不胜任不称职党支部书记及时调整，选、育、管、用工作扎实，注重配备熟悉和热爱党务工作的青年党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</w:rPr>
              <w:t>员学术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</w:rPr>
              <w:t>骨干担任副书记或委员，并作为支部书记后备人选进行培养锻炼。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4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C216C" w:rsidTr="000C216C">
        <w:trPr>
          <w:trHeight w:val="757"/>
          <w:jc w:val="center"/>
        </w:trPr>
        <w:tc>
          <w:tcPr>
            <w:tcW w:w="1762" w:type="dxa"/>
            <w:vMerge/>
            <w:vAlign w:val="center"/>
          </w:tcPr>
          <w:p w:rsidR="000C216C" w:rsidRDefault="000C216C" w:rsidP="0003474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07" w:type="dxa"/>
            <w:vMerge/>
            <w:vAlign w:val="center"/>
          </w:tcPr>
          <w:p w:rsidR="000C216C" w:rsidRDefault="000C216C" w:rsidP="0003474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059" w:type="dxa"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党支部工作年初有计划、年终有总结。党支部一般每学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</w:rPr>
              <w:t>期末向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</w:rPr>
              <w:t>二级党委（党工委）报告1次支部工作，每年向支部党员大会报告工作情况。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C216C" w:rsidTr="000C216C">
        <w:trPr>
          <w:trHeight w:val="757"/>
          <w:jc w:val="center"/>
        </w:trPr>
        <w:tc>
          <w:tcPr>
            <w:tcW w:w="1762" w:type="dxa"/>
            <w:vAlign w:val="center"/>
          </w:tcPr>
          <w:p w:rsidR="000C216C" w:rsidRDefault="000C216C" w:rsidP="0003474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3</w:t>
            </w:r>
            <w:r>
              <w:rPr>
                <w:rFonts w:asciiTheme="minorEastAsia" w:hAnsiTheme="minorEastAsia"/>
                <w:color w:val="000000" w:themeColor="text1"/>
              </w:rPr>
              <w:t>.</w:t>
            </w:r>
            <w:r>
              <w:rPr>
                <w:rFonts w:asciiTheme="minorEastAsia" w:hAnsiTheme="minorEastAsia" w:hint="eastAsia"/>
                <w:color w:val="000000" w:themeColor="text1"/>
              </w:rPr>
              <w:t>党支部工作运转规范</w:t>
            </w:r>
          </w:p>
        </w:tc>
        <w:tc>
          <w:tcPr>
            <w:tcW w:w="1507" w:type="dxa"/>
            <w:vMerge w:val="restart"/>
            <w:vAlign w:val="center"/>
          </w:tcPr>
          <w:p w:rsidR="000C216C" w:rsidRDefault="000C216C" w:rsidP="0003474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3</w:t>
            </w:r>
            <w:r>
              <w:rPr>
                <w:rFonts w:asciiTheme="minorEastAsia" w:hAnsiTheme="minorEastAsia"/>
                <w:color w:val="000000" w:themeColor="text1"/>
              </w:rPr>
              <w:t>.1</w:t>
            </w:r>
            <w:r>
              <w:rPr>
                <w:rFonts w:asciiTheme="minorEastAsia" w:hAnsiTheme="minorEastAsia" w:hint="eastAsia"/>
                <w:color w:val="000000" w:themeColor="text1"/>
              </w:rPr>
              <w:t>“三会一课”</w:t>
            </w:r>
          </w:p>
        </w:tc>
        <w:tc>
          <w:tcPr>
            <w:tcW w:w="9059" w:type="dxa"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党支部要组织党员按期参加党员大会、党小组会和上党课，定期召开支部委员会会议。“三会一课”要以“两学一做”为主要内容，突出政治学习和教育，突出党性锻炼，做到形式多样、氛围庄重。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5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C216C" w:rsidTr="000C216C">
        <w:trPr>
          <w:trHeight w:val="757"/>
          <w:jc w:val="center"/>
        </w:trPr>
        <w:tc>
          <w:tcPr>
            <w:tcW w:w="1762" w:type="dxa"/>
            <w:vMerge w:val="restart"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lastRenderedPageBreak/>
              <w:t>3</w:t>
            </w:r>
            <w:r>
              <w:rPr>
                <w:rFonts w:asciiTheme="minorEastAsia" w:hAnsiTheme="minorEastAsia"/>
                <w:color w:val="000000" w:themeColor="text1"/>
              </w:rPr>
              <w:t>.</w:t>
            </w:r>
            <w:r>
              <w:rPr>
                <w:rFonts w:asciiTheme="minorEastAsia" w:hAnsiTheme="minorEastAsia" w:hint="eastAsia"/>
                <w:color w:val="000000" w:themeColor="text1"/>
              </w:rPr>
              <w:t>党支部工作运转规范</w:t>
            </w:r>
          </w:p>
        </w:tc>
        <w:tc>
          <w:tcPr>
            <w:tcW w:w="1507" w:type="dxa"/>
            <w:vMerge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059" w:type="dxa"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党支部书记每年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</w:rPr>
              <w:t>至少讲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</w:rPr>
              <w:t>1次党课，党课应当针对党员思想和工作实际，回应普遍关心的问题，注重身边人讲身边事，增强吸引力感染力。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2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C216C" w:rsidTr="000C216C">
        <w:trPr>
          <w:trHeight w:val="757"/>
          <w:jc w:val="center"/>
        </w:trPr>
        <w:tc>
          <w:tcPr>
            <w:tcW w:w="1762" w:type="dxa"/>
            <w:vMerge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07" w:type="dxa"/>
            <w:vMerge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059" w:type="dxa"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党支部每月相对固定1天开展主题党日，组织党员集中学习、过组织生活、进行民主议事和志愿服务等。主题党日开展前，党支部应当认真研究确定主题和内容；开展后，应当抓好议定事项的组织落实。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C216C" w:rsidTr="000C216C">
        <w:trPr>
          <w:trHeight w:val="757"/>
          <w:jc w:val="center"/>
        </w:trPr>
        <w:tc>
          <w:tcPr>
            <w:tcW w:w="1762" w:type="dxa"/>
            <w:vMerge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07" w:type="dxa"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3</w:t>
            </w:r>
            <w:r>
              <w:rPr>
                <w:rFonts w:asciiTheme="minorEastAsia" w:hAnsiTheme="minorEastAsia"/>
                <w:color w:val="000000" w:themeColor="text1"/>
              </w:rPr>
              <w:t>.2</w:t>
            </w:r>
            <w:r>
              <w:rPr>
                <w:rFonts w:asciiTheme="minorEastAsia" w:hAnsiTheme="minorEastAsia" w:hint="eastAsia"/>
                <w:color w:val="000000" w:themeColor="text1"/>
              </w:rPr>
              <w:t>组织生活会</w:t>
            </w:r>
          </w:p>
        </w:tc>
        <w:tc>
          <w:tcPr>
            <w:tcW w:w="9059" w:type="dxa"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每年至少召开1次专题组织生活会，一般安排在第四季度，也可以根据工作需要随时召开。党支部中的党员领导干部要参加双重组织生活。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>2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C216C" w:rsidTr="000C216C">
        <w:trPr>
          <w:trHeight w:val="638"/>
          <w:jc w:val="center"/>
        </w:trPr>
        <w:tc>
          <w:tcPr>
            <w:tcW w:w="1762" w:type="dxa"/>
            <w:vMerge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07" w:type="dxa"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3</w:t>
            </w:r>
            <w:r>
              <w:rPr>
                <w:rFonts w:asciiTheme="minorEastAsia" w:hAnsiTheme="minorEastAsia"/>
                <w:color w:val="000000" w:themeColor="text1"/>
              </w:rPr>
              <w:t>.3</w:t>
            </w:r>
            <w:r>
              <w:rPr>
                <w:rFonts w:asciiTheme="minorEastAsia" w:hAnsiTheme="minorEastAsia" w:hint="eastAsia"/>
                <w:color w:val="000000" w:themeColor="text1"/>
              </w:rPr>
              <w:t>谈心谈话</w:t>
            </w:r>
          </w:p>
        </w:tc>
        <w:tc>
          <w:tcPr>
            <w:tcW w:w="9059" w:type="dxa"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组织开展经常性谈心谈话，做到支部委员之间必谈、支部委员与每位党员必谈、支部委员与党外教师必谈。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2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C216C" w:rsidTr="000C216C">
        <w:trPr>
          <w:trHeight w:val="757"/>
          <w:jc w:val="center"/>
        </w:trPr>
        <w:tc>
          <w:tcPr>
            <w:tcW w:w="1762" w:type="dxa"/>
            <w:vMerge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07" w:type="dxa"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3</w:t>
            </w:r>
            <w:r>
              <w:rPr>
                <w:rFonts w:asciiTheme="minorEastAsia" w:hAnsiTheme="minorEastAsia"/>
                <w:color w:val="000000" w:themeColor="text1"/>
              </w:rPr>
              <w:t>.4</w:t>
            </w:r>
            <w:r>
              <w:rPr>
                <w:rFonts w:asciiTheme="minorEastAsia" w:hAnsiTheme="minorEastAsia" w:hint="eastAsia"/>
                <w:color w:val="000000" w:themeColor="text1"/>
              </w:rPr>
              <w:t>民主评议党员</w:t>
            </w:r>
          </w:p>
        </w:tc>
        <w:tc>
          <w:tcPr>
            <w:tcW w:w="9059" w:type="dxa"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每年开展1次教职工党员民主评议工作，党支部委员会会议或者党员大会根据评议情况和党员日常表现情况，提出评定意见。党员民主评议结果一般分为优秀、合格、基本合格、不合格四个等次。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2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C216C" w:rsidTr="000C216C">
        <w:trPr>
          <w:trHeight w:val="757"/>
          <w:jc w:val="center"/>
        </w:trPr>
        <w:tc>
          <w:tcPr>
            <w:tcW w:w="1762" w:type="dxa"/>
            <w:vMerge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07" w:type="dxa"/>
            <w:vMerge w:val="restart"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3</w:t>
            </w:r>
            <w:r>
              <w:rPr>
                <w:rFonts w:asciiTheme="minorEastAsia" w:hAnsiTheme="minorEastAsia"/>
                <w:color w:val="000000" w:themeColor="text1"/>
              </w:rPr>
              <w:t>.5党支部主体作用发挥</w:t>
            </w:r>
          </w:p>
        </w:tc>
        <w:tc>
          <w:tcPr>
            <w:tcW w:w="9059" w:type="dxa"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发挥政治引领。坚持把坚定正确的政治方向放在党支部建设的首位，宣传执行党的路线方针政策和上级党组织的决议，不断增强党员的“四个意识”，始终做到“两个维护”。教育引导教师在课堂教学、论坛讲座等活动中坚持正确的政治方向、政治立场、政治原则。凡是涉及教师引进、职称评聘、评奖评优等工作，需先经党支部进行政治把关。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C216C" w:rsidTr="000C216C">
        <w:trPr>
          <w:trHeight w:val="622"/>
          <w:jc w:val="center"/>
        </w:trPr>
        <w:tc>
          <w:tcPr>
            <w:tcW w:w="1762" w:type="dxa"/>
            <w:vMerge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07" w:type="dxa"/>
            <w:vMerge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059" w:type="dxa"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规范组织生活。规范“三会一课”，落实组织生活会、谈心谈话、民主评议党员等组织生活制度，做好对党员的教育、管理、监督和服务。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4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C216C" w:rsidTr="000C216C">
        <w:trPr>
          <w:trHeight w:val="757"/>
          <w:jc w:val="center"/>
        </w:trPr>
        <w:tc>
          <w:tcPr>
            <w:tcW w:w="1762" w:type="dxa"/>
            <w:vMerge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07" w:type="dxa"/>
            <w:vMerge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059" w:type="dxa"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团结凝聚师生。健全党内外激励关怀帮扶机制，增强发动群众、组织群众、宣传群众的看家本领，使党支部真正成为团结凝聚师生群众的坚强阵地。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C216C" w:rsidTr="000C216C">
        <w:trPr>
          <w:trHeight w:val="757"/>
          <w:jc w:val="center"/>
        </w:trPr>
        <w:tc>
          <w:tcPr>
            <w:tcW w:w="1762" w:type="dxa"/>
            <w:vMerge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07" w:type="dxa"/>
            <w:vMerge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059" w:type="dxa"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促进中心工作。围绕中心、服务大局，全面贯彻落实学校党委决策部署，认真执行党的民主集中制，把好重大问题政治关，确保教学科研管理各项任务圆满完成，党支部战斗堡垒作用充分发挥。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>4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C216C" w:rsidTr="000C216C">
        <w:trPr>
          <w:trHeight w:val="757"/>
          <w:jc w:val="center"/>
        </w:trPr>
        <w:tc>
          <w:tcPr>
            <w:tcW w:w="1762" w:type="dxa"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4</w:t>
            </w:r>
            <w:r>
              <w:rPr>
                <w:rFonts w:asciiTheme="minorEastAsia" w:hAnsiTheme="minorEastAsia"/>
                <w:color w:val="000000" w:themeColor="text1"/>
              </w:rPr>
              <w:t>.</w:t>
            </w:r>
            <w:r>
              <w:rPr>
                <w:rFonts w:asciiTheme="minorEastAsia" w:hAnsiTheme="minorEastAsia" w:hint="eastAsia"/>
                <w:color w:val="000000" w:themeColor="text1"/>
              </w:rPr>
              <w:t>党员发展规范</w:t>
            </w:r>
          </w:p>
        </w:tc>
        <w:tc>
          <w:tcPr>
            <w:tcW w:w="1507" w:type="dxa"/>
            <w:vMerge w:val="restart"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4</w:t>
            </w:r>
            <w:r>
              <w:rPr>
                <w:rFonts w:asciiTheme="minorEastAsia" w:hAnsiTheme="minorEastAsia"/>
                <w:color w:val="000000" w:themeColor="text1"/>
              </w:rPr>
              <w:t>.1</w:t>
            </w:r>
            <w:r>
              <w:rPr>
                <w:rFonts w:asciiTheme="minorEastAsia" w:hAnsiTheme="minorEastAsia" w:hint="eastAsia"/>
                <w:color w:val="000000" w:themeColor="text1"/>
              </w:rPr>
              <w:t>发展重点</w:t>
            </w:r>
          </w:p>
        </w:tc>
        <w:tc>
          <w:tcPr>
            <w:tcW w:w="9059" w:type="dxa"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>重视在青年学术骨干</w:t>
            </w:r>
            <w:r>
              <w:rPr>
                <w:rFonts w:asciiTheme="minorEastAsia" w:hAnsiTheme="minorEastAsia" w:hint="eastAsia"/>
                <w:color w:val="000000" w:themeColor="text1"/>
              </w:rPr>
              <w:t>、</w:t>
            </w:r>
            <w:r>
              <w:rPr>
                <w:rFonts w:asciiTheme="minorEastAsia" w:hAnsiTheme="minorEastAsia"/>
                <w:color w:val="000000" w:themeColor="text1"/>
              </w:rPr>
              <w:t>学科带头人</w:t>
            </w:r>
            <w:r>
              <w:rPr>
                <w:rFonts w:asciiTheme="minorEastAsia" w:hAnsiTheme="minorEastAsia" w:hint="eastAsia"/>
                <w:color w:val="000000" w:themeColor="text1"/>
              </w:rPr>
              <w:t>、</w:t>
            </w:r>
            <w:r>
              <w:rPr>
                <w:rFonts w:asciiTheme="minorEastAsia" w:hAnsiTheme="minorEastAsia"/>
                <w:color w:val="000000" w:themeColor="text1"/>
              </w:rPr>
              <w:t>拔尖领军人才</w:t>
            </w:r>
            <w:r>
              <w:rPr>
                <w:rFonts w:asciiTheme="minorEastAsia" w:hAnsiTheme="minorEastAsia" w:hint="eastAsia"/>
                <w:color w:val="000000" w:themeColor="text1"/>
              </w:rPr>
              <w:t>、</w:t>
            </w:r>
            <w:r>
              <w:rPr>
                <w:rFonts w:asciiTheme="minorEastAsia" w:hAnsiTheme="minorEastAsia"/>
                <w:color w:val="000000" w:themeColor="text1"/>
              </w:rPr>
              <w:t>海外留学归国教师中发展党员</w:t>
            </w:r>
            <w:r>
              <w:rPr>
                <w:rFonts w:asciiTheme="minorEastAsia" w:hAnsiTheme="minorEastAsia" w:hint="eastAsia"/>
                <w:color w:val="000000" w:themeColor="text1"/>
              </w:rPr>
              <w:t>，</w:t>
            </w:r>
            <w:r>
              <w:rPr>
                <w:rFonts w:asciiTheme="minorEastAsia" w:hAnsiTheme="minorEastAsia"/>
                <w:color w:val="000000" w:themeColor="text1"/>
              </w:rPr>
              <w:t>提高在高知识群体中发展党员比例</w:t>
            </w:r>
            <w:r>
              <w:rPr>
                <w:rFonts w:asciiTheme="minorEastAsia" w:hAnsiTheme="minorEastAsia" w:hint="eastAsia"/>
                <w:color w:val="000000" w:themeColor="text1"/>
              </w:rPr>
              <w:t>，</w:t>
            </w:r>
            <w:r>
              <w:rPr>
                <w:rFonts w:asciiTheme="minorEastAsia" w:hAnsiTheme="minorEastAsia"/>
                <w:color w:val="000000" w:themeColor="text1"/>
              </w:rPr>
              <w:t>党员队伍结构不断优化</w:t>
            </w:r>
            <w:r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C216C" w:rsidTr="000C216C">
        <w:trPr>
          <w:trHeight w:val="557"/>
          <w:jc w:val="center"/>
        </w:trPr>
        <w:tc>
          <w:tcPr>
            <w:tcW w:w="1762" w:type="dxa"/>
            <w:vMerge w:val="restart"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lastRenderedPageBreak/>
              <w:t>4</w:t>
            </w:r>
            <w:r>
              <w:rPr>
                <w:rFonts w:asciiTheme="minorEastAsia" w:hAnsiTheme="minorEastAsia"/>
                <w:color w:val="000000" w:themeColor="text1"/>
              </w:rPr>
              <w:t>.</w:t>
            </w:r>
            <w:r>
              <w:rPr>
                <w:rFonts w:asciiTheme="minorEastAsia" w:hAnsiTheme="minorEastAsia" w:hint="eastAsia"/>
                <w:color w:val="000000" w:themeColor="text1"/>
              </w:rPr>
              <w:t>党员发展规范</w:t>
            </w:r>
          </w:p>
        </w:tc>
        <w:tc>
          <w:tcPr>
            <w:tcW w:w="1507" w:type="dxa"/>
            <w:vMerge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059" w:type="dxa"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>实施发展党员梯次培养计划</w:t>
            </w:r>
            <w:r>
              <w:rPr>
                <w:rFonts w:asciiTheme="minorEastAsia" w:hAnsiTheme="minorEastAsia" w:hint="eastAsia"/>
                <w:color w:val="000000" w:themeColor="text1"/>
              </w:rPr>
              <w:t>，</w:t>
            </w:r>
            <w:r>
              <w:rPr>
                <w:rFonts w:asciiTheme="minorEastAsia" w:hAnsiTheme="minorEastAsia"/>
                <w:color w:val="000000" w:themeColor="text1"/>
              </w:rPr>
              <w:t>壮大入党申请人</w:t>
            </w:r>
            <w:r>
              <w:rPr>
                <w:rFonts w:asciiTheme="minorEastAsia" w:hAnsiTheme="minorEastAsia" w:hint="eastAsia"/>
                <w:color w:val="000000" w:themeColor="text1"/>
              </w:rPr>
              <w:t>、</w:t>
            </w:r>
            <w:r>
              <w:rPr>
                <w:rFonts w:asciiTheme="minorEastAsia" w:hAnsiTheme="minorEastAsia"/>
                <w:color w:val="000000" w:themeColor="text1"/>
              </w:rPr>
              <w:t>入党积极分子队伍</w:t>
            </w:r>
            <w:r>
              <w:rPr>
                <w:rFonts w:asciiTheme="minorEastAsia" w:hAnsiTheme="minorEastAsia" w:hint="eastAsia"/>
                <w:color w:val="000000" w:themeColor="text1"/>
              </w:rPr>
              <w:t>，</w:t>
            </w:r>
            <w:r>
              <w:rPr>
                <w:rFonts w:asciiTheme="minorEastAsia" w:hAnsiTheme="minorEastAsia"/>
                <w:color w:val="000000" w:themeColor="text1"/>
              </w:rPr>
              <w:t>严格执行党员发展</w:t>
            </w:r>
            <w:r>
              <w:rPr>
                <w:rFonts w:asciiTheme="minorEastAsia" w:hAnsiTheme="minorEastAsia" w:hint="eastAsia"/>
                <w:color w:val="000000" w:themeColor="text1"/>
              </w:rPr>
              <w:t>计划，</w:t>
            </w:r>
            <w:r>
              <w:rPr>
                <w:rFonts w:asciiTheme="minorEastAsia" w:hAnsiTheme="minorEastAsia"/>
                <w:color w:val="000000" w:themeColor="text1"/>
              </w:rPr>
              <w:t>无长期未发展党员情况</w:t>
            </w:r>
            <w:r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C216C" w:rsidTr="000C216C">
        <w:trPr>
          <w:trHeight w:val="640"/>
          <w:jc w:val="center"/>
        </w:trPr>
        <w:tc>
          <w:tcPr>
            <w:tcW w:w="1762" w:type="dxa"/>
            <w:vMerge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07" w:type="dxa"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4</w:t>
            </w:r>
            <w:r>
              <w:rPr>
                <w:rFonts w:asciiTheme="minorEastAsia" w:hAnsiTheme="minorEastAsia"/>
                <w:color w:val="000000" w:themeColor="text1"/>
              </w:rPr>
              <w:t>.2</w:t>
            </w:r>
            <w:r>
              <w:rPr>
                <w:rFonts w:asciiTheme="minorEastAsia" w:hAnsiTheme="minorEastAsia" w:hint="eastAsia"/>
                <w:color w:val="000000" w:themeColor="text1"/>
              </w:rPr>
              <w:t>发展质量</w:t>
            </w:r>
          </w:p>
        </w:tc>
        <w:tc>
          <w:tcPr>
            <w:tcW w:w="9059" w:type="dxa"/>
            <w:vAlign w:val="center"/>
          </w:tcPr>
          <w:p w:rsidR="000C216C" w:rsidRDefault="000C216C" w:rsidP="00034748">
            <w:pPr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>坚持把政治标准放在首位</w:t>
            </w:r>
            <w:r>
              <w:rPr>
                <w:rFonts w:asciiTheme="minorEastAsia" w:hAnsiTheme="minorEastAsia" w:hint="eastAsia"/>
                <w:color w:val="000000" w:themeColor="text1"/>
              </w:rPr>
              <w:t>，</w:t>
            </w:r>
            <w:r>
              <w:rPr>
                <w:rFonts w:asciiTheme="minorEastAsia" w:hAnsiTheme="minorEastAsia"/>
                <w:color w:val="000000" w:themeColor="text1"/>
              </w:rPr>
              <w:t>落实政治联审制度</w:t>
            </w:r>
            <w:r>
              <w:rPr>
                <w:rFonts w:asciiTheme="minorEastAsia" w:hAnsiTheme="minorEastAsia" w:hint="eastAsia"/>
                <w:color w:val="000000" w:themeColor="text1"/>
              </w:rPr>
              <w:t>，</w:t>
            </w:r>
            <w:r>
              <w:rPr>
                <w:rFonts w:asciiTheme="minorEastAsia" w:hAnsiTheme="minorEastAsia"/>
                <w:color w:val="000000" w:themeColor="text1"/>
              </w:rPr>
              <w:t>严格政治审查</w:t>
            </w:r>
            <w:r>
              <w:rPr>
                <w:rFonts w:asciiTheme="minorEastAsia" w:hAnsiTheme="minorEastAsia" w:hint="eastAsia"/>
                <w:color w:val="000000" w:themeColor="text1"/>
              </w:rPr>
              <w:t>，</w:t>
            </w:r>
            <w:r>
              <w:rPr>
                <w:rFonts w:asciiTheme="minorEastAsia" w:hAnsiTheme="minorEastAsia"/>
                <w:color w:val="000000" w:themeColor="text1"/>
              </w:rPr>
              <w:t>严把发展关口</w:t>
            </w:r>
            <w:r>
              <w:rPr>
                <w:rFonts w:asciiTheme="minorEastAsia" w:hAnsiTheme="minorEastAsia" w:hint="eastAsia"/>
                <w:color w:val="000000" w:themeColor="text1"/>
              </w:rPr>
              <w:t>，</w:t>
            </w:r>
            <w:r>
              <w:rPr>
                <w:rFonts w:asciiTheme="minorEastAsia" w:hAnsiTheme="minorEastAsia"/>
                <w:color w:val="000000" w:themeColor="text1"/>
              </w:rPr>
              <w:t>做实做细培养教育工作</w:t>
            </w:r>
            <w:r>
              <w:rPr>
                <w:rFonts w:asciiTheme="minorEastAsia" w:hAnsiTheme="minorEastAsia" w:hint="eastAsia"/>
                <w:color w:val="000000" w:themeColor="text1"/>
              </w:rPr>
              <w:t>，</w:t>
            </w:r>
            <w:r>
              <w:rPr>
                <w:rFonts w:asciiTheme="minorEastAsia" w:hAnsiTheme="minorEastAsia"/>
                <w:color w:val="000000" w:themeColor="text1"/>
              </w:rPr>
              <w:t>新党员能力素质全面提升</w:t>
            </w:r>
            <w:r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C216C" w:rsidTr="000C216C">
        <w:trPr>
          <w:trHeight w:val="757"/>
          <w:jc w:val="center"/>
        </w:trPr>
        <w:tc>
          <w:tcPr>
            <w:tcW w:w="1762" w:type="dxa"/>
            <w:vMerge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07" w:type="dxa"/>
            <w:vMerge w:val="restart"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4</w:t>
            </w:r>
            <w:r>
              <w:rPr>
                <w:rFonts w:asciiTheme="minorEastAsia" w:hAnsiTheme="minorEastAsia"/>
                <w:color w:val="000000" w:themeColor="text1"/>
              </w:rPr>
              <w:t>.3</w:t>
            </w:r>
            <w:r>
              <w:rPr>
                <w:rFonts w:asciiTheme="minorEastAsia" w:hAnsiTheme="minorEastAsia" w:hint="eastAsia"/>
                <w:color w:val="000000" w:themeColor="text1"/>
              </w:rPr>
              <w:t>发展程序</w:t>
            </w:r>
          </w:p>
        </w:tc>
        <w:tc>
          <w:tcPr>
            <w:tcW w:w="9059" w:type="dxa"/>
            <w:vAlign w:val="center"/>
          </w:tcPr>
          <w:p w:rsidR="000C216C" w:rsidRDefault="000C216C" w:rsidP="00034748">
            <w:pPr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>健全完善发展党员制度</w:t>
            </w:r>
            <w:r>
              <w:rPr>
                <w:rFonts w:asciiTheme="minorEastAsia" w:hAnsiTheme="minorEastAsia" w:hint="eastAsia"/>
                <w:color w:val="000000" w:themeColor="text1"/>
              </w:rPr>
              <w:t>，</w:t>
            </w:r>
            <w:r>
              <w:rPr>
                <w:rFonts w:asciiTheme="minorEastAsia" w:hAnsiTheme="minorEastAsia"/>
                <w:color w:val="000000" w:themeColor="text1"/>
              </w:rPr>
              <w:t>规范履行党群团组织推荐</w:t>
            </w:r>
            <w:r>
              <w:rPr>
                <w:rFonts w:asciiTheme="minorEastAsia" w:hAnsiTheme="minorEastAsia" w:hint="eastAsia"/>
                <w:color w:val="000000" w:themeColor="text1"/>
              </w:rPr>
              <w:t>、</w:t>
            </w:r>
            <w:r>
              <w:rPr>
                <w:rFonts w:asciiTheme="minorEastAsia" w:hAnsiTheme="minorEastAsia"/>
                <w:color w:val="000000" w:themeColor="text1"/>
              </w:rPr>
              <w:t>听取意见</w:t>
            </w:r>
            <w:r>
              <w:rPr>
                <w:rFonts w:asciiTheme="minorEastAsia" w:hAnsiTheme="minorEastAsia" w:hint="eastAsia"/>
                <w:color w:val="000000" w:themeColor="text1"/>
              </w:rPr>
              <w:t>、</w:t>
            </w:r>
            <w:r>
              <w:rPr>
                <w:rFonts w:asciiTheme="minorEastAsia" w:hAnsiTheme="minorEastAsia"/>
                <w:color w:val="000000" w:themeColor="text1"/>
              </w:rPr>
              <w:t>政治审查</w:t>
            </w:r>
            <w:r>
              <w:rPr>
                <w:rFonts w:asciiTheme="minorEastAsia" w:hAnsiTheme="minorEastAsia" w:hint="eastAsia"/>
                <w:color w:val="000000" w:themeColor="text1"/>
              </w:rPr>
              <w:t>、</w:t>
            </w:r>
            <w:r>
              <w:rPr>
                <w:rFonts w:asciiTheme="minorEastAsia" w:hAnsiTheme="minorEastAsia"/>
                <w:color w:val="000000" w:themeColor="text1"/>
              </w:rPr>
              <w:t>培训测试</w:t>
            </w:r>
            <w:r>
              <w:rPr>
                <w:rFonts w:asciiTheme="minorEastAsia" w:hAnsiTheme="minorEastAsia" w:hint="eastAsia"/>
                <w:color w:val="000000" w:themeColor="text1"/>
              </w:rPr>
              <w:t>、</w:t>
            </w:r>
            <w:r>
              <w:rPr>
                <w:rFonts w:asciiTheme="minorEastAsia" w:hAnsiTheme="minorEastAsia"/>
                <w:color w:val="000000" w:themeColor="text1"/>
              </w:rPr>
              <w:t>培养考察</w:t>
            </w:r>
            <w:r>
              <w:rPr>
                <w:rFonts w:asciiTheme="minorEastAsia" w:hAnsiTheme="minorEastAsia" w:hint="eastAsia"/>
                <w:color w:val="000000" w:themeColor="text1"/>
              </w:rPr>
              <w:t>、</w:t>
            </w:r>
            <w:r>
              <w:rPr>
                <w:rFonts w:asciiTheme="minorEastAsia" w:hAnsiTheme="minorEastAsia"/>
                <w:color w:val="000000" w:themeColor="text1"/>
              </w:rPr>
              <w:t>支部研究</w:t>
            </w:r>
            <w:r>
              <w:rPr>
                <w:rFonts w:asciiTheme="minorEastAsia" w:hAnsiTheme="minorEastAsia" w:hint="eastAsia"/>
                <w:color w:val="000000" w:themeColor="text1"/>
              </w:rPr>
              <w:t>、</w:t>
            </w:r>
            <w:r>
              <w:rPr>
                <w:rFonts w:asciiTheme="minorEastAsia" w:hAnsiTheme="minorEastAsia"/>
                <w:color w:val="000000" w:themeColor="text1"/>
              </w:rPr>
              <w:t>组织谈话</w:t>
            </w:r>
            <w:r>
              <w:rPr>
                <w:rFonts w:asciiTheme="minorEastAsia" w:hAnsiTheme="minorEastAsia" w:hint="eastAsia"/>
                <w:color w:val="000000" w:themeColor="text1"/>
              </w:rPr>
              <w:t>、</w:t>
            </w:r>
            <w:r>
              <w:rPr>
                <w:rFonts w:asciiTheme="minorEastAsia" w:hAnsiTheme="minorEastAsia"/>
                <w:color w:val="000000" w:themeColor="text1"/>
              </w:rPr>
              <w:t>党委批准和公开公示</w:t>
            </w:r>
            <w:r>
              <w:rPr>
                <w:rFonts w:asciiTheme="minorEastAsia" w:hAnsiTheme="minorEastAsia" w:hint="eastAsia"/>
                <w:color w:val="000000" w:themeColor="text1"/>
              </w:rPr>
              <w:t>、</w:t>
            </w:r>
            <w:r>
              <w:rPr>
                <w:rFonts w:asciiTheme="minorEastAsia" w:hAnsiTheme="minorEastAsia"/>
                <w:color w:val="000000" w:themeColor="text1"/>
              </w:rPr>
              <w:t>上报备案等程序</w:t>
            </w:r>
            <w:r>
              <w:rPr>
                <w:rFonts w:asciiTheme="minorEastAsia" w:hAnsiTheme="minorEastAsia" w:hint="eastAsia"/>
                <w:color w:val="000000" w:themeColor="text1"/>
              </w:rPr>
              <w:t>，</w:t>
            </w:r>
            <w:r>
              <w:rPr>
                <w:rFonts w:asciiTheme="minorEastAsia" w:hAnsiTheme="minorEastAsia"/>
                <w:color w:val="000000" w:themeColor="text1"/>
              </w:rPr>
              <w:t>做到程序严谨</w:t>
            </w:r>
            <w:r>
              <w:rPr>
                <w:rFonts w:asciiTheme="minorEastAsia" w:hAnsiTheme="minorEastAsia" w:hint="eastAsia"/>
                <w:color w:val="000000" w:themeColor="text1"/>
              </w:rPr>
              <w:t>、材料完整和填写规范。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C216C" w:rsidTr="000C216C">
        <w:trPr>
          <w:trHeight w:val="632"/>
          <w:jc w:val="center"/>
        </w:trPr>
        <w:tc>
          <w:tcPr>
            <w:tcW w:w="1762" w:type="dxa"/>
            <w:vMerge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07" w:type="dxa"/>
            <w:vMerge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059" w:type="dxa"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color w:val="000000" w:themeColor="text1"/>
              </w:rPr>
              <w:t>党员发展工作全面自查整治有力，无违规违纪发展党员情况。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color w:val="000000" w:themeColor="text1"/>
              </w:rPr>
            </w:pPr>
          </w:p>
        </w:tc>
      </w:tr>
      <w:tr w:rsidR="000C216C" w:rsidTr="000C216C">
        <w:trPr>
          <w:trHeight w:val="757"/>
          <w:jc w:val="center"/>
        </w:trPr>
        <w:tc>
          <w:tcPr>
            <w:tcW w:w="1762" w:type="dxa"/>
            <w:vMerge w:val="restart"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5</w:t>
            </w:r>
            <w:r>
              <w:rPr>
                <w:rFonts w:asciiTheme="minorEastAsia" w:hAnsiTheme="minorEastAsia"/>
                <w:color w:val="000000" w:themeColor="text1"/>
              </w:rPr>
              <w:t>.党员教育管理监督服务规范</w:t>
            </w:r>
          </w:p>
        </w:tc>
        <w:tc>
          <w:tcPr>
            <w:tcW w:w="1507" w:type="dxa"/>
            <w:vMerge w:val="restart"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5</w:t>
            </w:r>
            <w:r>
              <w:rPr>
                <w:rFonts w:asciiTheme="minorEastAsia" w:hAnsiTheme="minorEastAsia"/>
                <w:color w:val="000000" w:themeColor="text1"/>
              </w:rPr>
              <w:t>.1</w:t>
            </w:r>
            <w:r>
              <w:rPr>
                <w:rFonts w:asciiTheme="minorEastAsia" w:hAnsiTheme="minorEastAsia" w:hint="eastAsia"/>
                <w:color w:val="000000" w:themeColor="text1"/>
              </w:rPr>
              <w:t>党员教育</w:t>
            </w:r>
          </w:p>
        </w:tc>
        <w:tc>
          <w:tcPr>
            <w:tcW w:w="9059" w:type="dxa"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>落实</w:t>
            </w:r>
            <w:r>
              <w:rPr>
                <w:rFonts w:asciiTheme="minorEastAsia" w:hAnsiTheme="minorEastAsia" w:hint="eastAsia"/>
                <w:color w:val="000000" w:themeColor="text1"/>
              </w:rPr>
              <w:t>学校2</w:t>
            </w:r>
            <w:r>
              <w:rPr>
                <w:rFonts w:asciiTheme="minorEastAsia" w:hAnsiTheme="minorEastAsia"/>
                <w:color w:val="000000" w:themeColor="text1"/>
              </w:rPr>
              <w:t>019</w:t>
            </w:r>
            <w:r>
              <w:rPr>
                <w:rFonts w:asciiTheme="minorEastAsia" w:hAnsiTheme="minorEastAsia" w:hint="eastAsia"/>
                <w:color w:val="000000" w:themeColor="text1"/>
              </w:rPr>
              <w:t>-</w:t>
            </w:r>
            <w:r>
              <w:rPr>
                <w:rFonts w:asciiTheme="minorEastAsia" w:hAnsiTheme="minorEastAsia"/>
                <w:color w:val="000000" w:themeColor="text1"/>
              </w:rPr>
              <w:t>2023年党员教育培训</w:t>
            </w:r>
            <w:r>
              <w:rPr>
                <w:rFonts w:asciiTheme="minorEastAsia" w:hAnsiTheme="minorEastAsia" w:hint="eastAsia"/>
                <w:color w:val="000000" w:themeColor="text1"/>
              </w:rPr>
              <w:t>工作</w:t>
            </w:r>
            <w:r>
              <w:rPr>
                <w:rFonts w:asciiTheme="minorEastAsia" w:hAnsiTheme="minorEastAsia"/>
                <w:color w:val="000000" w:themeColor="text1"/>
              </w:rPr>
              <w:t>规划，党支部书记轮训、党员集中培训年度全覆盖，落实预备党员集中培训。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2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C216C" w:rsidTr="000C216C">
        <w:trPr>
          <w:trHeight w:val="558"/>
          <w:jc w:val="center"/>
        </w:trPr>
        <w:tc>
          <w:tcPr>
            <w:tcW w:w="1762" w:type="dxa"/>
            <w:vMerge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07" w:type="dxa"/>
            <w:vMerge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059" w:type="dxa"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color w:val="000000" w:themeColor="text1"/>
              </w:rPr>
              <w:t>发挥党校教育阵地作用，创新网络化学习教育手段，开拓校内和校外党建活动阵地，坚持形势政策教育、警示教育、社会实践和重大节庆日活动等经常性教育，每年集中学习培训时间党员不少于</w:t>
            </w:r>
            <w:r>
              <w:rPr>
                <w:color w:val="000000" w:themeColor="text1"/>
              </w:rPr>
              <w:t>32</w:t>
            </w:r>
            <w:r>
              <w:rPr>
                <w:color w:val="000000" w:themeColor="text1"/>
              </w:rPr>
              <w:t>学时、党支部书记和支委成员不少于</w:t>
            </w: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学时。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color w:val="000000" w:themeColor="text1"/>
              </w:rPr>
            </w:pPr>
          </w:p>
        </w:tc>
      </w:tr>
      <w:tr w:rsidR="000C216C" w:rsidTr="000C216C">
        <w:trPr>
          <w:trHeight w:val="757"/>
          <w:jc w:val="center"/>
        </w:trPr>
        <w:tc>
          <w:tcPr>
            <w:tcW w:w="1762" w:type="dxa"/>
            <w:vMerge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07" w:type="dxa"/>
            <w:vMerge w:val="restart"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5</w:t>
            </w:r>
            <w:r>
              <w:rPr>
                <w:rFonts w:asciiTheme="minorEastAsia" w:hAnsiTheme="minorEastAsia"/>
                <w:color w:val="000000" w:themeColor="text1"/>
              </w:rPr>
              <w:t>.2</w:t>
            </w:r>
            <w:r>
              <w:rPr>
                <w:rFonts w:asciiTheme="minorEastAsia" w:hAnsiTheme="minorEastAsia" w:hint="eastAsia"/>
                <w:color w:val="000000" w:themeColor="text1"/>
              </w:rPr>
              <w:t>党员管理监督</w:t>
            </w:r>
          </w:p>
        </w:tc>
        <w:tc>
          <w:tcPr>
            <w:tcW w:w="9059" w:type="dxa"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color w:val="000000" w:themeColor="text1"/>
              </w:rPr>
              <w:t>落实党员教育管理工作条例，严格执行新形势下党内政治生活的若干准则，不合格党员处置及时稳妥。加强对出国（境）党员管理，建立流动党员管理信息库与管理台账，健全党员退出机制。党员管理精准到位、及时有效。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color w:val="000000" w:themeColor="text1"/>
              </w:rPr>
            </w:pPr>
          </w:p>
        </w:tc>
      </w:tr>
      <w:tr w:rsidR="000C216C" w:rsidTr="000C216C">
        <w:trPr>
          <w:trHeight w:val="757"/>
          <w:jc w:val="center"/>
        </w:trPr>
        <w:tc>
          <w:tcPr>
            <w:tcW w:w="1762" w:type="dxa"/>
            <w:vMerge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07" w:type="dxa"/>
            <w:vMerge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059" w:type="dxa"/>
            <w:vAlign w:val="center"/>
          </w:tcPr>
          <w:p w:rsidR="000C216C" w:rsidRDefault="000C216C" w:rsidP="000347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及时排查党员组织关系，档案材料审查严格。严格执行党组织关系转接规定，接转及时规范，党籍和党员组织关系管理严格、有效衔接。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color w:val="000000" w:themeColor="text1"/>
              </w:rPr>
            </w:pPr>
          </w:p>
        </w:tc>
      </w:tr>
      <w:tr w:rsidR="000C216C" w:rsidTr="000C216C">
        <w:trPr>
          <w:trHeight w:val="757"/>
          <w:jc w:val="center"/>
        </w:trPr>
        <w:tc>
          <w:tcPr>
            <w:tcW w:w="1762" w:type="dxa"/>
            <w:vMerge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07" w:type="dxa"/>
            <w:vMerge w:val="restart"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5</w:t>
            </w:r>
            <w:r>
              <w:rPr>
                <w:rFonts w:asciiTheme="minorEastAsia" w:hAnsiTheme="minorEastAsia"/>
                <w:color w:val="000000" w:themeColor="text1"/>
              </w:rPr>
              <w:t>.3</w:t>
            </w:r>
            <w:r>
              <w:rPr>
                <w:rFonts w:asciiTheme="minorEastAsia" w:hAnsiTheme="minorEastAsia" w:hint="eastAsia"/>
                <w:color w:val="000000" w:themeColor="text1"/>
              </w:rPr>
              <w:t>党员服务</w:t>
            </w:r>
          </w:p>
        </w:tc>
        <w:tc>
          <w:tcPr>
            <w:tcW w:w="9059" w:type="dxa"/>
            <w:vAlign w:val="center"/>
          </w:tcPr>
          <w:p w:rsidR="000C216C" w:rsidRDefault="000C216C" w:rsidP="000347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健全党员服务体系，积极开展结对共建活动。完善党内激励关怀帮扶机制，关心党员成长成才，</w:t>
            </w:r>
            <w:r>
              <w:rPr>
                <w:rFonts w:hint="eastAsia"/>
                <w:color w:val="000000" w:themeColor="text1"/>
              </w:rPr>
              <w:t>坚持贴近党员思想、工作、生活实际，建立务实管用、灵活多样的服务载体，</w:t>
            </w:r>
            <w:r>
              <w:rPr>
                <w:color w:val="000000" w:themeColor="text1"/>
              </w:rPr>
              <w:t>为党员解决实际困难，形成有困难找组织、有问题找党员的常态化帮扶机制。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color w:val="000000" w:themeColor="text1"/>
              </w:rPr>
            </w:pPr>
          </w:p>
        </w:tc>
      </w:tr>
      <w:tr w:rsidR="000C216C" w:rsidTr="000C216C">
        <w:trPr>
          <w:trHeight w:val="757"/>
          <w:jc w:val="center"/>
        </w:trPr>
        <w:tc>
          <w:tcPr>
            <w:tcW w:w="1762" w:type="dxa"/>
            <w:vMerge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07" w:type="dxa"/>
            <w:vMerge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059" w:type="dxa"/>
            <w:vAlign w:val="center"/>
          </w:tcPr>
          <w:p w:rsidR="000C216C" w:rsidRDefault="000C216C" w:rsidP="000347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搭建校院领导与教职工定期交流联系平台，从职业规划、激励评价、人文关怀等方面促进教职工党员成长发展。支部委员通过谈心、支部活动等方式积极做好教职工心理疏导，不断提升心理健康素质，引导教职工保持理性平和的健康心态，安心、静心工作。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color w:val="000000" w:themeColor="text1"/>
              </w:rPr>
            </w:pPr>
          </w:p>
        </w:tc>
      </w:tr>
      <w:tr w:rsidR="000C216C" w:rsidTr="000C216C">
        <w:trPr>
          <w:trHeight w:val="983"/>
          <w:jc w:val="center"/>
        </w:trPr>
        <w:tc>
          <w:tcPr>
            <w:tcW w:w="1762" w:type="dxa"/>
            <w:vMerge w:val="restart"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lastRenderedPageBreak/>
              <w:t>5</w:t>
            </w:r>
            <w:r>
              <w:rPr>
                <w:rFonts w:asciiTheme="minorEastAsia" w:hAnsiTheme="minorEastAsia"/>
                <w:color w:val="000000" w:themeColor="text1"/>
              </w:rPr>
              <w:t>.党员教育管理监督服务规范</w:t>
            </w:r>
          </w:p>
        </w:tc>
        <w:tc>
          <w:tcPr>
            <w:tcW w:w="1507" w:type="dxa"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5</w:t>
            </w:r>
            <w:r>
              <w:rPr>
                <w:rFonts w:asciiTheme="minorEastAsia" w:hAnsiTheme="minorEastAsia"/>
                <w:color w:val="000000" w:themeColor="text1"/>
              </w:rPr>
              <w:t>.4</w:t>
            </w:r>
            <w:r>
              <w:rPr>
                <w:rFonts w:asciiTheme="minorEastAsia" w:hAnsiTheme="minorEastAsia" w:hint="eastAsia"/>
                <w:color w:val="000000" w:themeColor="text1"/>
              </w:rPr>
              <w:t>党员作用发挥</w:t>
            </w:r>
          </w:p>
        </w:tc>
        <w:tc>
          <w:tcPr>
            <w:tcW w:w="9059" w:type="dxa"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color w:val="000000" w:themeColor="text1"/>
              </w:rPr>
              <w:t>严守党章党规党纪，带头遵守国家法律和校纪校规，带头</w:t>
            </w:r>
            <w:proofErr w:type="gramStart"/>
            <w:r>
              <w:rPr>
                <w:color w:val="000000" w:themeColor="text1"/>
              </w:rPr>
              <w:t>践行</w:t>
            </w:r>
            <w:proofErr w:type="gramEnd"/>
            <w:r>
              <w:rPr>
                <w:color w:val="000000" w:themeColor="text1"/>
              </w:rPr>
              <w:t>社会主义核心价值观，履行党员义务，落实</w:t>
            </w:r>
            <w:proofErr w:type="gramStart"/>
            <w:r>
              <w:rPr>
                <w:color w:val="000000" w:themeColor="text1"/>
              </w:rPr>
              <w:t>“</w:t>
            </w:r>
            <w:proofErr w:type="gramEnd"/>
            <w:r>
              <w:rPr>
                <w:color w:val="000000" w:themeColor="text1"/>
              </w:rPr>
              <w:t>四个合格</w:t>
            </w:r>
            <w:proofErr w:type="gramStart"/>
            <w:r>
              <w:rPr>
                <w:color w:val="000000" w:themeColor="text1"/>
              </w:rPr>
              <w:t>“</w:t>
            </w:r>
            <w:proofErr w:type="gramEnd"/>
            <w:r>
              <w:rPr>
                <w:color w:val="000000" w:themeColor="text1"/>
              </w:rPr>
              <w:t>要求。围绕立德树人、教学科研、</w:t>
            </w:r>
            <w:r>
              <w:rPr>
                <w:color w:val="000000" w:themeColor="text1"/>
              </w:rPr>
              <w:t>“</w:t>
            </w:r>
            <w:r>
              <w:rPr>
                <w:color w:val="000000" w:themeColor="text1"/>
              </w:rPr>
              <w:t>重点工作攻坚年</w:t>
            </w:r>
            <w:r>
              <w:rPr>
                <w:color w:val="000000" w:themeColor="text1"/>
              </w:rPr>
              <w:t>”</w:t>
            </w:r>
            <w:r>
              <w:rPr>
                <w:color w:val="000000" w:themeColor="text1"/>
              </w:rPr>
              <w:t>等任务搭建党员发挥作用平台</w:t>
            </w:r>
            <w:r>
              <w:rPr>
                <w:rFonts w:hint="eastAsia"/>
                <w:color w:val="000000" w:themeColor="text1"/>
              </w:rPr>
              <w:t>，</w:t>
            </w:r>
            <w:r>
              <w:rPr>
                <w:color w:val="000000" w:themeColor="text1"/>
              </w:rPr>
              <w:t>深化承诺践诺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color w:val="000000" w:themeColor="text1"/>
              </w:rPr>
              <w:t>志愿服务等</w:t>
            </w:r>
            <w:r>
              <w:rPr>
                <w:rFonts w:hint="eastAsia"/>
                <w:color w:val="000000" w:themeColor="text1"/>
              </w:rPr>
              <w:t>，</w:t>
            </w:r>
            <w:r>
              <w:rPr>
                <w:color w:val="000000" w:themeColor="text1"/>
              </w:rPr>
              <w:t>党员先锋模范作用充分发挥</w:t>
            </w:r>
            <w:r>
              <w:rPr>
                <w:rFonts w:hint="eastAsia"/>
                <w:color w:val="000000" w:themeColor="text1"/>
              </w:rPr>
              <w:t>，</w:t>
            </w:r>
            <w:r>
              <w:rPr>
                <w:color w:val="000000" w:themeColor="text1"/>
              </w:rPr>
              <w:t>成为</w:t>
            </w:r>
            <w:r>
              <w:rPr>
                <w:rFonts w:hint="eastAsia"/>
                <w:color w:val="000000" w:themeColor="text1"/>
              </w:rPr>
              <w:t>有理想信念、有道德情操、有扎实学识、有仁爱之心好老师的表率。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color w:val="000000" w:themeColor="text1"/>
              </w:rPr>
            </w:pPr>
          </w:p>
        </w:tc>
      </w:tr>
      <w:tr w:rsidR="000C216C" w:rsidTr="000C216C">
        <w:trPr>
          <w:trHeight w:val="757"/>
          <w:jc w:val="center"/>
        </w:trPr>
        <w:tc>
          <w:tcPr>
            <w:tcW w:w="1762" w:type="dxa"/>
            <w:vMerge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07" w:type="dxa"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5</w:t>
            </w:r>
            <w:r>
              <w:rPr>
                <w:rFonts w:asciiTheme="minorEastAsia" w:hAnsiTheme="minorEastAsia"/>
                <w:color w:val="000000" w:themeColor="text1"/>
              </w:rPr>
              <w:t>.5</w:t>
            </w:r>
            <w:r>
              <w:rPr>
                <w:rFonts w:asciiTheme="minorEastAsia" w:hAnsiTheme="minorEastAsia" w:hint="eastAsia"/>
                <w:color w:val="000000" w:themeColor="text1"/>
              </w:rPr>
              <w:t>党费收缴使用管理</w:t>
            </w:r>
          </w:p>
        </w:tc>
        <w:tc>
          <w:tcPr>
            <w:tcW w:w="9059" w:type="dxa"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严格党费收缴、使用和管理工作，</w:t>
            </w:r>
            <w:r>
              <w:rPr>
                <w:rFonts w:asciiTheme="minorEastAsia" w:hAnsiTheme="minorEastAsia"/>
                <w:color w:val="000000" w:themeColor="text1"/>
              </w:rPr>
              <w:t>党员党费收缴及时足额</w:t>
            </w:r>
            <w:r>
              <w:rPr>
                <w:rFonts w:asciiTheme="minorEastAsia" w:hAnsiTheme="minorEastAsia" w:hint="eastAsia"/>
                <w:color w:val="000000" w:themeColor="text1"/>
              </w:rPr>
              <w:t>，</w:t>
            </w:r>
            <w:r>
              <w:rPr>
                <w:rFonts w:asciiTheme="minorEastAsia" w:hAnsiTheme="minorEastAsia"/>
                <w:color w:val="000000" w:themeColor="text1"/>
              </w:rPr>
              <w:t>党费使用管理严格</w:t>
            </w:r>
            <w:r>
              <w:rPr>
                <w:rFonts w:asciiTheme="minorEastAsia" w:hAnsiTheme="minorEastAsia" w:hint="eastAsia"/>
                <w:color w:val="000000" w:themeColor="text1"/>
              </w:rPr>
              <w:t>，</w:t>
            </w:r>
            <w:r>
              <w:rPr>
                <w:rFonts w:asciiTheme="minorEastAsia" w:hAnsiTheme="minorEastAsia"/>
                <w:color w:val="000000" w:themeColor="text1"/>
              </w:rPr>
              <w:t>党费账目清晰</w:t>
            </w:r>
            <w:r>
              <w:rPr>
                <w:rFonts w:asciiTheme="minorEastAsia" w:hAnsiTheme="minorEastAsia" w:hint="eastAsia"/>
                <w:color w:val="000000" w:themeColor="text1"/>
              </w:rPr>
              <w:t>，</w:t>
            </w:r>
            <w:r>
              <w:rPr>
                <w:rFonts w:asciiTheme="minorEastAsia" w:hAnsiTheme="minorEastAsia"/>
                <w:color w:val="000000" w:themeColor="text1"/>
              </w:rPr>
              <w:t>收支符合财务制度规定</w:t>
            </w:r>
            <w:r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2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C216C" w:rsidTr="000C216C">
        <w:trPr>
          <w:trHeight w:val="757"/>
          <w:jc w:val="center"/>
        </w:trPr>
        <w:tc>
          <w:tcPr>
            <w:tcW w:w="1762" w:type="dxa"/>
            <w:vMerge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07" w:type="dxa"/>
            <w:vMerge w:val="restart"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5</w:t>
            </w:r>
            <w:r>
              <w:rPr>
                <w:rFonts w:asciiTheme="minorEastAsia" w:hAnsiTheme="minorEastAsia"/>
                <w:color w:val="000000" w:themeColor="text1"/>
              </w:rPr>
              <w:t>.6</w:t>
            </w:r>
            <w:r>
              <w:rPr>
                <w:rFonts w:asciiTheme="minorEastAsia" w:hAnsiTheme="minorEastAsia" w:hint="eastAsia"/>
                <w:color w:val="000000" w:themeColor="text1"/>
              </w:rPr>
              <w:t>党员民主权利保障</w:t>
            </w:r>
          </w:p>
        </w:tc>
        <w:tc>
          <w:tcPr>
            <w:tcW w:w="9059" w:type="dxa"/>
            <w:vAlign w:val="center"/>
          </w:tcPr>
          <w:p w:rsidR="000C216C" w:rsidRDefault="000C216C" w:rsidP="00034748">
            <w:pPr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>拓宽党员参与民主议事途径</w:t>
            </w:r>
            <w:r>
              <w:rPr>
                <w:rFonts w:asciiTheme="minorEastAsia" w:hAnsiTheme="minorEastAsia" w:hint="eastAsia"/>
                <w:color w:val="000000" w:themeColor="text1"/>
              </w:rPr>
              <w:t>，</w:t>
            </w:r>
            <w:r>
              <w:rPr>
                <w:rFonts w:asciiTheme="minorEastAsia" w:hAnsiTheme="minorEastAsia"/>
                <w:color w:val="000000" w:themeColor="text1"/>
              </w:rPr>
              <w:t>尊重党员主体地位</w:t>
            </w:r>
            <w:r>
              <w:rPr>
                <w:rFonts w:asciiTheme="minorEastAsia" w:hAnsiTheme="minorEastAsia" w:hint="eastAsia"/>
                <w:color w:val="000000" w:themeColor="text1"/>
              </w:rPr>
              <w:t>，</w:t>
            </w:r>
            <w:r>
              <w:rPr>
                <w:rFonts w:asciiTheme="minorEastAsia" w:hAnsiTheme="minorEastAsia"/>
                <w:color w:val="000000" w:themeColor="text1"/>
              </w:rPr>
              <w:t>保障党员民主权利</w:t>
            </w:r>
            <w:r>
              <w:rPr>
                <w:rFonts w:asciiTheme="minorEastAsia" w:hAnsiTheme="minorEastAsia" w:hint="eastAsia"/>
                <w:color w:val="000000" w:themeColor="text1"/>
              </w:rPr>
              <w:t>，</w:t>
            </w:r>
            <w:r>
              <w:rPr>
                <w:rFonts w:asciiTheme="minorEastAsia" w:hAnsiTheme="minorEastAsia"/>
                <w:color w:val="000000" w:themeColor="text1"/>
              </w:rPr>
              <w:t>落实党员的知情权</w:t>
            </w:r>
            <w:r>
              <w:rPr>
                <w:rFonts w:asciiTheme="minorEastAsia" w:hAnsiTheme="minorEastAsia" w:hint="eastAsia"/>
                <w:color w:val="000000" w:themeColor="text1"/>
              </w:rPr>
              <w:t>、</w:t>
            </w:r>
            <w:r>
              <w:rPr>
                <w:rFonts w:asciiTheme="minorEastAsia" w:hAnsiTheme="minorEastAsia"/>
                <w:color w:val="000000" w:themeColor="text1"/>
              </w:rPr>
              <w:t>参与权</w:t>
            </w:r>
            <w:r>
              <w:rPr>
                <w:rFonts w:asciiTheme="minorEastAsia" w:hAnsiTheme="minorEastAsia" w:hint="eastAsia"/>
                <w:color w:val="000000" w:themeColor="text1"/>
              </w:rPr>
              <w:t>、</w:t>
            </w:r>
            <w:r>
              <w:rPr>
                <w:rFonts w:asciiTheme="minorEastAsia" w:hAnsiTheme="minorEastAsia"/>
                <w:color w:val="000000" w:themeColor="text1"/>
              </w:rPr>
              <w:t>选举权和监督权</w:t>
            </w:r>
            <w:r>
              <w:rPr>
                <w:rFonts w:asciiTheme="minorEastAsia" w:hAnsiTheme="minorEastAsia" w:hint="eastAsia"/>
                <w:color w:val="000000" w:themeColor="text1"/>
              </w:rPr>
              <w:t>，</w:t>
            </w:r>
            <w:r>
              <w:rPr>
                <w:rFonts w:asciiTheme="minorEastAsia" w:hAnsiTheme="minorEastAsia"/>
                <w:color w:val="000000" w:themeColor="text1"/>
              </w:rPr>
              <w:t>建立和落实党员意见建议受理回复机制</w:t>
            </w:r>
            <w:r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2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C216C" w:rsidTr="000C216C">
        <w:trPr>
          <w:trHeight w:val="582"/>
          <w:jc w:val="center"/>
        </w:trPr>
        <w:tc>
          <w:tcPr>
            <w:tcW w:w="1762" w:type="dxa"/>
            <w:vMerge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07" w:type="dxa"/>
            <w:vMerge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059" w:type="dxa"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color w:val="000000" w:themeColor="text1"/>
              </w:rPr>
              <w:t>积极推进定期公开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color w:val="000000" w:themeColor="text1"/>
              </w:rPr>
              <w:t>专项公开等党务公开，党内信息沟通通报渠道畅通</w:t>
            </w:r>
            <w:r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color w:val="000000" w:themeColor="text1"/>
              </w:rPr>
            </w:pPr>
          </w:p>
        </w:tc>
      </w:tr>
      <w:tr w:rsidR="000C216C" w:rsidTr="000C216C">
        <w:trPr>
          <w:trHeight w:val="1129"/>
          <w:jc w:val="center"/>
        </w:trPr>
        <w:tc>
          <w:tcPr>
            <w:tcW w:w="1762" w:type="dxa"/>
            <w:vMerge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07" w:type="dxa"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5</w:t>
            </w:r>
            <w:r>
              <w:rPr>
                <w:rFonts w:asciiTheme="minorEastAsia" w:hAnsiTheme="minorEastAsia"/>
                <w:color w:val="000000" w:themeColor="text1"/>
              </w:rPr>
              <w:t>.7</w:t>
            </w:r>
            <w:r>
              <w:rPr>
                <w:rFonts w:asciiTheme="minorEastAsia" w:hAnsiTheme="minorEastAsia" w:hint="eastAsia"/>
                <w:color w:val="000000" w:themeColor="text1"/>
              </w:rPr>
              <w:t>信息化建设</w:t>
            </w:r>
          </w:p>
        </w:tc>
        <w:tc>
          <w:tcPr>
            <w:tcW w:w="9059" w:type="dxa"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>创新</w:t>
            </w:r>
            <w:r>
              <w:rPr>
                <w:rFonts w:asciiTheme="minorEastAsia" w:hAnsiTheme="minorEastAsia" w:hint="eastAsia"/>
                <w:color w:val="000000" w:themeColor="text1"/>
              </w:rPr>
              <w:t>“互联网+”党建工作载体，同步做好“灯塔-党建在线”与学校党员信息管理系统管理维护工作，确保两个系统信息一致、有效；用好山东e支部，支部组织生活结束后7日内提交电子记录；扎实做好发展党员网上全程纪实，有效推动党支部信息化建设。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2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C216C" w:rsidTr="000C216C">
        <w:trPr>
          <w:trHeight w:val="975"/>
          <w:jc w:val="center"/>
        </w:trPr>
        <w:tc>
          <w:tcPr>
            <w:tcW w:w="1762" w:type="dxa"/>
            <w:vMerge w:val="restart"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6</w:t>
            </w:r>
            <w:r>
              <w:rPr>
                <w:rFonts w:asciiTheme="minorEastAsia" w:hAnsiTheme="minorEastAsia"/>
                <w:color w:val="000000" w:themeColor="text1"/>
              </w:rPr>
              <w:t>.</w:t>
            </w:r>
            <w:r>
              <w:rPr>
                <w:rFonts w:asciiTheme="minorEastAsia" w:hAnsiTheme="minorEastAsia" w:hint="eastAsia"/>
                <w:color w:val="000000" w:themeColor="text1"/>
              </w:rPr>
              <w:t>党支部工作保障规范</w:t>
            </w:r>
          </w:p>
        </w:tc>
        <w:tc>
          <w:tcPr>
            <w:tcW w:w="1507" w:type="dxa"/>
            <w:vMerge w:val="restart"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6</w:t>
            </w:r>
            <w:r>
              <w:rPr>
                <w:rFonts w:asciiTheme="minorEastAsia" w:hAnsiTheme="minorEastAsia"/>
                <w:color w:val="000000" w:themeColor="text1"/>
              </w:rPr>
              <w:t>.1</w:t>
            </w:r>
            <w:r>
              <w:rPr>
                <w:rFonts w:asciiTheme="minorEastAsia" w:hAnsiTheme="minorEastAsia" w:hint="eastAsia"/>
                <w:color w:val="000000" w:themeColor="text1"/>
              </w:rPr>
              <w:t>体制机制</w:t>
            </w:r>
          </w:p>
        </w:tc>
        <w:tc>
          <w:tcPr>
            <w:tcW w:w="9059" w:type="dxa"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院级党组织要认真落实基层党建工作责任制，加强对所属基层党支部的工作领导，做好长期和年度工作规划，与中心工作同谋划、同研究、同部署、同考核。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4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C216C" w:rsidTr="000C216C">
        <w:trPr>
          <w:trHeight w:val="692"/>
          <w:jc w:val="center"/>
        </w:trPr>
        <w:tc>
          <w:tcPr>
            <w:tcW w:w="1762" w:type="dxa"/>
            <w:vMerge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07" w:type="dxa"/>
            <w:vMerge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059" w:type="dxa"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每学期至少听取1次党支部建设工作情况汇报，每年年底对党支部书记抓基层党建情况进行述职评议考核。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C216C" w:rsidTr="000C216C">
        <w:trPr>
          <w:trHeight w:val="1271"/>
          <w:jc w:val="center"/>
        </w:trPr>
        <w:tc>
          <w:tcPr>
            <w:tcW w:w="1762" w:type="dxa"/>
            <w:vMerge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07" w:type="dxa"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6</w:t>
            </w:r>
            <w:r>
              <w:rPr>
                <w:rFonts w:asciiTheme="minorEastAsia" w:hAnsiTheme="minorEastAsia"/>
                <w:color w:val="000000" w:themeColor="text1"/>
              </w:rPr>
              <w:t>.2</w:t>
            </w:r>
            <w:r>
              <w:rPr>
                <w:rFonts w:asciiTheme="minorEastAsia" w:hAnsiTheme="minorEastAsia" w:hint="eastAsia"/>
                <w:color w:val="000000" w:themeColor="text1"/>
              </w:rPr>
              <w:t>经费和场所保障</w:t>
            </w:r>
          </w:p>
        </w:tc>
        <w:tc>
          <w:tcPr>
            <w:tcW w:w="9059" w:type="dxa"/>
            <w:vAlign w:val="center"/>
          </w:tcPr>
          <w:p w:rsidR="000C216C" w:rsidRDefault="000C216C" w:rsidP="00034748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>统筹标准配备</w:t>
            </w:r>
            <w:r>
              <w:rPr>
                <w:rFonts w:asciiTheme="minorEastAsia" w:hAnsiTheme="minorEastAsia" w:hint="eastAsia"/>
                <w:color w:val="000000" w:themeColor="text1"/>
              </w:rPr>
              <w:t>、党费补助和单位经费、年度预算等，党支部活动经费充足。加大党员活动室、资料室、专题教育网站、实践基地等建设和投入，保障党支部活动阵地。着眼夯实长期稳定的基本保障，推动党支部人员力量、经费支持、场所功能等巩固提升，党支部工作力量精干、经费充足、支撑有力。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:rsidR="000C216C" w:rsidRDefault="000C216C" w:rsidP="0003474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3F4EB1" w:rsidRDefault="003F4EB1" w:rsidP="003F4EB1">
      <w:pPr>
        <w:rPr>
          <w:color w:val="000000" w:themeColor="text1"/>
        </w:rPr>
      </w:pPr>
    </w:p>
    <w:p w:rsidR="003F4EB1" w:rsidRDefault="003F4EB1" w:rsidP="003F4EB1">
      <w:pPr>
        <w:rPr>
          <w:color w:val="000000" w:themeColor="text1"/>
        </w:rPr>
      </w:pPr>
    </w:p>
    <w:p w:rsidR="003F4EB1" w:rsidRPr="00CA6ABF" w:rsidRDefault="003F4EB1" w:rsidP="003F4EB1">
      <w:pPr>
        <w:adjustRightInd w:val="0"/>
        <w:snapToGrid w:val="0"/>
        <w:rPr>
          <w:rFonts w:ascii="方正小标宋简体" w:eastAsia="方正小标宋简体"/>
          <w:color w:val="000000" w:themeColor="text1"/>
          <w:sz w:val="28"/>
        </w:rPr>
      </w:pPr>
      <w:r w:rsidRPr="00CA6ABF">
        <w:rPr>
          <w:rFonts w:ascii="方正小标宋简体" w:eastAsia="方正小标宋简体"/>
          <w:color w:val="000000" w:themeColor="text1"/>
          <w:sz w:val="28"/>
        </w:rPr>
        <w:lastRenderedPageBreak/>
        <w:t>二</w:t>
      </w:r>
      <w:r w:rsidRPr="00CA6ABF">
        <w:rPr>
          <w:rFonts w:ascii="方正小标宋简体" w:eastAsia="方正小标宋简体" w:hint="eastAsia"/>
          <w:color w:val="000000" w:themeColor="text1"/>
          <w:sz w:val="28"/>
        </w:rPr>
        <w:t>、</w:t>
      </w:r>
      <w:r w:rsidRPr="00CA6ABF">
        <w:rPr>
          <w:rFonts w:ascii="方正小标宋简体" w:eastAsia="方正小标宋简体"/>
          <w:color w:val="000000" w:themeColor="text1"/>
          <w:sz w:val="28"/>
        </w:rPr>
        <w:t>特色指标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905"/>
        <w:gridCol w:w="7241"/>
        <w:gridCol w:w="1323"/>
        <w:gridCol w:w="1323"/>
      </w:tblGrid>
      <w:tr w:rsidR="000C216C" w:rsidTr="000C216C">
        <w:trPr>
          <w:trHeight w:val="567"/>
          <w:jc w:val="center"/>
        </w:trPr>
        <w:tc>
          <w:tcPr>
            <w:tcW w:w="11146" w:type="dxa"/>
            <w:gridSpan w:val="2"/>
            <w:vAlign w:val="center"/>
          </w:tcPr>
          <w:p w:rsidR="000C216C" w:rsidRPr="00F91360" w:rsidRDefault="000C216C" w:rsidP="00034748">
            <w:pPr>
              <w:jc w:val="center"/>
              <w:rPr>
                <w:b/>
              </w:rPr>
            </w:pPr>
            <w:r w:rsidRPr="00F91360">
              <w:rPr>
                <w:rFonts w:hint="eastAsia"/>
                <w:b/>
              </w:rPr>
              <w:t>项目内容</w:t>
            </w:r>
          </w:p>
        </w:tc>
        <w:tc>
          <w:tcPr>
            <w:tcW w:w="1323" w:type="dxa"/>
            <w:vAlign w:val="center"/>
          </w:tcPr>
          <w:p w:rsidR="000C216C" w:rsidRPr="00F91360" w:rsidRDefault="000C216C" w:rsidP="00034748">
            <w:pPr>
              <w:jc w:val="center"/>
              <w:rPr>
                <w:b/>
              </w:rPr>
            </w:pPr>
            <w:r w:rsidRPr="00F91360">
              <w:rPr>
                <w:rFonts w:hint="eastAsia"/>
                <w:b/>
              </w:rPr>
              <w:t>满分值</w:t>
            </w:r>
          </w:p>
        </w:tc>
        <w:tc>
          <w:tcPr>
            <w:tcW w:w="1323" w:type="dxa"/>
            <w:vAlign w:val="center"/>
          </w:tcPr>
          <w:p w:rsidR="000C216C" w:rsidRPr="00F91360" w:rsidRDefault="000C216C" w:rsidP="000347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自评分</w:t>
            </w:r>
          </w:p>
        </w:tc>
      </w:tr>
      <w:tr w:rsidR="000C216C" w:rsidTr="000C216C">
        <w:trPr>
          <w:trHeight w:val="567"/>
          <w:jc w:val="center"/>
        </w:trPr>
        <w:tc>
          <w:tcPr>
            <w:tcW w:w="3905" w:type="dxa"/>
            <w:vMerge w:val="restart"/>
            <w:vAlign w:val="center"/>
          </w:tcPr>
          <w:p w:rsidR="000C216C" w:rsidRDefault="000C216C" w:rsidP="00034748">
            <w:r>
              <w:rPr>
                <w:rFonts w:hint="eastAsia"/>
              </w:rPr>
              <w:t>加分项：结合实际，大胆创新，探索党支部工作的新途径、新方法，成效显著，特色鲜明，形成了具有推广价值的新经验。（注：特色项目最多加至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分止；因同一事项被不同部门表彰的，只统计最高一项得分）</w:t>
            </w:r>
          </w:p>
        </w:tc>
        <w:tc>
          <w:tcPr>
            <w:tcW w:w="7241" w:type="dxa"/>
            <w:vAlign w:val="center"/>
          </w:tcPr>
          <w:p w:rsidR="000C216C" w:rsidRPr="00BD0482" w:rsidRDefault="000C216C" w:rsidP="00034748">
            <w:r w:rsidRPr="00BD0482">
              <w:rPr>
                <w:rFonts w:hint="eastAsia"/>
              </w:rPr>
              <w:t>工作典型做法获得学校党委及以上表彰奖励。</w:t>
            </w:r>
          </w:p>
        </w:tc>
        <w:tc>
          <w:tcPr>
            <w:tcW w:w="1323" w:type="dxa"/>
            <w:vAlign w:val="center"/>
          </w:tcPr>
          <w:p w:rsidR="000C216C" w:rsidRDefault="000C216C" w:rsidP="00034748">
            <w:pPr>
              <w:jc w:val="center"/>
            </w:pPr>
            <w:r>
              <w:t>4</w:t>
            </w:r>
          </w:p>
        </w:tc>
        <w:tc>
          <w:tcPr>
            <w:tcW w:w="1323" w:type="dxa"/>
            <w:vAlign w:val="center"/>
          </w:tcPr>
          <w:p w:rsidR="000C216C" w:rsidRDefault="000C216C" w:rsidP="00034748">
            <w:pPr>
              <w:jc w:val="center"/>
            </w:pPr>
          </w:p>
        </w:tc>
      </w:tr>
      <w:tr w:rsidR="000C216C" w:rsidTr="000C216C">
        <w:trPr>
          <w:trHeight w:val="567"/>
          <w:jc w:val="center"/>
        </w:trPr>
        <w:tc>
          <w:tcPr>
            <w:tcW w:w="3905" w:type="dxa"/>
            <w:vMerge/>
            <w:vAlign w:val="center"/>
          </w:tcPr>
          <w:p w:rsidR="000C216C" w:rsidRDefault="000C216C" w:rsidP="00034748"/>
        </w:tc>
        <w:tc>
          <w:tcPr>
            <w:tcW w:w="7241" w:type="dxa"/>
            <w:vAlign w:val="center"/>
          </w:tcPr>
          <w:p w:rsidR="000C216C" w:rsidRDefault="000C216C" w:rsidP="00034748">
            <w:r w:rsidRPr="00BD0482">
              <w:rPr>
                <w:rFonts w:hint="eastAsia"/>
              </w:rPr>
              <w:t>党建研究成果和党建工作经验做法在一定范围内可复制、可推广。</w:t>
            </w:r>
          </w:p>
        </w:tc>
        <w:tc>
          <w:tcPr>
            <w:tcW w:w="1323" w:type="dxa"/>
            <w:vAlign w:val="center"/>
          </w:tcPr>
          <w:p w:rsidR="000C216C" w:rsidRPr="00BD0482" w:rsidRDefault="000C216C" w:rsidP="0003474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23" w:type="dxa"/>
            <w:vAlign w:val="center"/>
          </w:tcPr>
          <w:p w:rsidR="000C216C" w:rsidRDefault="000C216C" w:rsidP="00034748">
            <w:pPr>
              <w:jc w:val="center"/>
            </w:pPr>
          </w:p>
        </w:tc>
      </w:tr>
      <w:tr w:rsidR="000C216C" w:rsidTr="000C216C">
        <w:trPr>
          <w:trHeight w:val="567"/>
          <w:jc w:val="center"/>
        </w:trPr>
        <w:tc>
          <w:tcPr>
            <w:tcW w:w="3905" w:type="dxa"/>
            <w:vMerge/>
            <w:vAlign w:val="center"/>
          </w:tcPr>
          <w:p w:rsidR="000C216C" w:rsidRDefault="000C216C" w:rsidP="00034748"/>
        </w:tc>
        <w:tc>
          <w:tcPr>
            <w:tcW w:w="7241" w:type="dxa"/>
            <w:vAlign w:val="center"/>
          </w:tcPr>
          <w:p w:rsidR="000C216C" w:rsidRDefault="000C216C" w:rsidP="00034748">
            <w:r w:rsidRPr="00BD0482">
              <w:rPr>
                <w:rFonts w:hint="eastAsia"/>
              </w:rPr>
              <w:t>获得学校党委及以上级别党内表彰奖励等。</w:t>
            </w:r>
          </w:p>
        </w:tc>
        <w:tc>
          <w:tcPr>
            <w:tcW w:w="1323" w:type="dxa"/>
            <w:vAlign w:val="center"/>
          </w:tcPr>
          <w:p w:rsidR="000C216C" w:rsidRPr="00BD0482" w:rsidRDefault="000C216C" w:rsidP="0003474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23" w:type="dxa"/>
            <w:vAlign w:val="center"/>
          </w:tcPr>
          <w:p w:rsidR="000C216C" w:rsidRDefault="000C216C" w:rsidP="00034748">
            <w:pPr>
              <w:jc w:val="center"/>
            </w:pPr>
          </w:p>
        </w:tc>
      </w:tr>
      <w:tr w:rsidR="000C216C" w:rsidTr="000C216C">
        <w:trPr>
          <w:trHeight w:val="567"/>
          <w:jc w:val="center"/>
        </w:trPr>
        <w:tc>
          <w:tcPr>
            <w:tcW w:w="3905" w:type="dxa"/>
            <w:vMerge/>
            <w:vAlign w:val="center"/>
          </w:tcPr>
          <w:p w:rsidR="000C216C" w:rsidRDefault="000C216C" w:rsidP="00034748"/>
        </w:tc>
        <w:tc>
          <w:tcPr>
            <w:tcW w:w="7241" w:type="dxa"/>
            <w:vAlign w:val="center"/>
          </w:tcPr>
          <w:p w:rsidR="000C216C" w:rsidRDefault="000C216C" w:rsidP="00034748">
            <w:r w:rsidRPr="00BD0482">
              <w:rPr>
                <w:rFonts w:hint="eastAsia"/>
              </w:rPr>
              <w:t>积极参与社会公益、志愿服务等活动，产生较大社会影响，获</w:t>
            </w:r>
            <w:proofErr w:type="gramStart"/>
            <w:r w:rsidRPr="00BD0482">
              <w:rPr>
                <w:rFonts w:hint="eastAsia"/>
              </w:rPr>
              <w:t>校以上</w:t>
            </w:r>
            <w:proofErr w:type="gramEnd"/>
            <w:r w:rsidRPr="00BD0482">
              <w:rPr>
                <w:rFonts w:hint="eastAsia"/>
              </w:rPr>
              <w:t>表彰奖励。</w:t>
            </w:r>
          </w:p>
        </w:tc>
        <w:tc>
          <w:tcPr>
            <w:tcW w:w="1323" w:type="dxa"/>
            <w:vAlign w:val="center"/>
          </w:tcPr>
          <w:p w:rsidR="000C216C" w:rsidRPr="00BD0482" w:rsidRDefault="000C216C" w:rsidP="0003474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23" w:type="dxa"/>
            <w:vAlign w:val="center"/>
          </w:tcPr>
          <w:p w:rsidR="000C216C" w:rsidRDefault="000C216C" w:rsidP="00034748">
            <w:pPr>
              <w:jc w:val="center"/>
            </w:pPr>
          </w:p>
        </w:tc>
      </w:tr>
    </w:tbl>
    <w:p w:rsidR="003F4EB1" w:rsidRDefault="003F4EB1" w:rsidP="003F4EB1"/>
    <w:p w:rsidR="003F4EB1" w:rsidRPr="00CA6ABF" w:rsidRDefault="003F4EB1" w:rsidP="000C216C">
      <w:pPr>
        <w:adjustRightInd w:val="0"/>
        <w:snapToGrid w:val="0"/>
        <w:jc w:val="left"/>
        <w:rPr>
          <w:rFonts w:ascii="方正小标宋简体" w:eastAsia="方正小标宋简体"/>
          <w:color w:val="000000" w:themeColor="text1"/>
          <w:sz w:val="28"/>
        </w:rPr>
      </w:pPr>
      <w:r w:rsidRPr="00CA6ABF">
        <w:rPr>
          <w:rFonts w:ascii="方正小标宋简体" w:eastAsia="方正小标宋简体" w:hint="eastAsia"/>
          <w:color w:val="000000" w:themeColor="text1"/>
          <w:sz w:val="28"/>
        </w:rPr>
        <w:t>三、负面清单</w:t>
      </w:r>
    </w:p>
    <w:tbl>
      <w:tblPr>
        <w:tblStyle w:val="a7"/>
        <w:tblW w:w="13320" w:type="dxa"/>
        <w:tblLook w:val="04A0" w:firstRow="1" w:lastRow="0" w:firstColumn="1" w:lastColumn="0" w:noHBand="0" w:noVBand="1"/>
      </w:tblPr>
      <w:tblGrid>
        <w:gridCol w:w="1985"/>
        <w:gridCol w:w="9492"/>
        <w:gridCol w:w="1843"/>
      </w:tblGrid>
      <w:tr w:rsidR="003F4EB1" w:rsidTr="000C216C">
        <w:trPr>
          <w:trHeight w:val="567"/>
        </w:trPr>
        <w:tc>
          <w:tcPr>
            <w:tcW w:w="1985" w:type="dxa"/>
            <w:vAlign w:val="center"/>
          </w:tcPr>
          <w:p w:rsidR="003F4EB1" w:rsidRPr="00F91360" w:rsidRDefault="003F4EB1" w:rsidP="00F91360">
            <w:pPr>
              <w:jc w:val="center"/>
              <w:rPr>
                <w:b/>
              </w:rPr>
            </w:pPr>
            <w:r w:rsidRPr="00F91360">
              <w:rPr>
                <w:rFonts w:hint="eastAsia"/>
                <w:b/>
              </w:rPr>
              <w:t>项目内容</w:t>
            </w:r>
          </w:p>
        </w:tc>
        <w:tc>
          <w:tcPr>
            <w:tcW w:w="9492" w:type="dxa"/>
            <w:vAlign w:val="center"/>
          </w:tcPr>
          <w:p w:rsidR="003F4EB1" w:rsidRPr="00F91360" w:rsidRDefault="003F4EB1" w:rsidP="00F91360">
            <w:pPr>
              <w:jc w:val="center"/>
              <w:rPr>
                <w:b/>
              </w:rPr>
            </w:pPr>
            <w:r w:rsidRPr="00F91360">
              <w:rPr>
                <w:b/>
              </w:rPr>
              <w:t>考核要求</w:t>
            </w:r>
          </w:p>
        </w:tc>
        <w:tc>
          <w:tcPr>
            <w:tcW w:w="1843" w:type="dxa"/>
            <w:vAlign w:val="center"/>
          </w:tcPr>
          <w:p w:rsidR="003F4EB1" w:rsidRPr="00F91360" w:rsidRDefault="000C216C" w:rsidP="00F9136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有无此类情况</w:t>
            </w:r>
          </w:p>
        </w:tc>
      </w:tr>
      <w:tr w:rsidR="003F4EB1" w:rsidTr="000C216C">
        <w:trPr>
          <w:trHeight w:val="975"/>
        </w:trPr>
        <w:tc>
          <w:tcPr>
            <w:tcW w:w="1985" w:type="dxa"/>
            <w:vMerge w:val="restart"/>
            <w:vAlign w:val="center"/>
          </w:tcPr>
          <w:p w:rsidR="003F4EB1" w:rsidRDefault="003F4EB1" w:rsidP="00034748">
            <w:r>
              <w:t>违反纪律</w:t>
            </w:r>
            <w:r>
              <w:rPr>
                <w:rFonts w:hint="eastAsia"/>
              </w:rPr>
              <w:t>、</w:t>
            </w:r>
            <w:r>
              <w:t>法律或违反师德师风等行为</w:t>
            </w:r>
          </w:p>
        </w:tc>
        <w:tc>
          <w:tcPr>
            <w:tcW w:w="9492" w:type="dxa"/>
            <w:vAlign w:val="center"/>
          </w:tcPr>
          <w:p w:rsidR="003F4EB1" w:rsidRPr="007B261C" w:rsidRDefault="003F4EB1" w:rsidP="000C216C">
            <w:r w:rsidRPr="00353711">
              <w:rPr>
                <w:rFonts w:asciiTheme="minorEastAsia" w:hAnsiTheme="minorEastAsia" w:hint="eastAsia"/>
              </w:rPr>
              <w:t>落实上级文件精神、工作中出现严重错误或重大失误，造成不良社会影响或重大损失；发生政治性、群体性事件；意识形态领域出现重大问题。</w:t>
            </w:r>
          </w:p>
        </w:tc>
        <w:tc>
          <w:tcPr>
            <w:tcW w:w="1843" w:type="dxa"/>
            <w:vAlign w:val="center"/>
          </w:tcPr>
          <w:p w:rsidR="003F4EB1" w:rsidRDefault="003F4EB1" w:rsidP="00034748">
            <w:pPr>
              <w:rPr>
                <w:rFonts w:asciiTheme="minorEastAsia" w:hAnsiTheme="minorEastAsia"/>
              </w:rPr>
            </w:pPr>
          </w:p>
        </w:tc>
      </w:tr>
      <w:tr w:rsidR="003F4EB1" w:rsidTr="000C216C">
        <w:trPr>
          <w:trHeight w:val="1575"/>
        </w:trPr>
        <w:tc>
          <w:tcPr>
            <w:tcW w:w="1985" w:type="dxa"/>
            <w:vMerge/>
            <w:vAlign w:val="center"/>
          </w:tcPr>
          <w:p w:rsidR="003F4EB1" w:rsidRDefault="003F4EB1" w:rsidP="00034748"/>
        </w:tc>
        <w:tc>
          <w:tcPr>
            <w:tcW w:w="9492" w:type="dxa"/>
            <w:vAlign w:val="center"/>
          </w:tcPr>
          <w:p w:rsidR="003F4EB1" w:rsidRPr="00353711" w:rsidRDefault="003F4EB1" w:rsidP="00034748">
            <w:pPr>
              <w:rPr>
                <w:rFonts w:asciiTheme="minorEastAsia" w:hAnsiTheme="minorEastAsia"/>
              </w:rPr>
            </w:pPr>
            <w:r w:rsidRPr="00353711">
              <w:rPr>
                <w:rFonts w:asciiTheme="minorEastAsia" w:hAnsiTheme="minorEastAsia" w:hint="eastAsia"/>
              </w:rPr>
              <w:t>支部委员有违法行为的，违反中央八项规定及其实施细则精神和省委实施办法受到处理的，出现</w:t>
            </w:r>
          </w:p>
          <w:p w:rsidR="003F4EB1" w:rsidRDefault="003F4EB1" w:rsidP="00034748">
            <w:pPr>
              <w:rPr>
                <w:rFonts w:asciiTheme="minorEastAsia" w:hAnsiTheme="minorEastAsia"/>
              </w:rPr>
            </w:pPr>
            <w:r w:rsidRPr="00353711">
              <w:rPr>
                <w:rFonts w:asciiTheme="minorEastAsia" w:hAnsiTheme="minorEastAsia" w:hint="eastAsia"/>
              </w:rPr>
              <w:t>党员信仰宗教、师生传播宗教事件事故的。普通党员干部出现违反政治纪律、组织纪律、廉洁纪律、群众纪律、工作纪律、生活纪律和财经纪律，受到组织处理、党纪处分和法律追究等，被上级机关处理的。</w:t>
            </w:r>
          </w:p>
        </w:tc>
        <w:tc>
          <w:tcPr>
            <w:tcW w:w="1843" w:type="dxa"/>
            <w:vAlign w:val="center"/>
          </w:tcPr>
          <w:p w:rsidR="003F4EB1" w:rsidRDefault="003F4EB1" w:rsidP="00034748">
            <w:pPr>
              <w:rPr>
                <w:rFonts w:asciiTheme="minorEastAsia" w:hAnsiTheme="minorEastAsia"/>
              </w:rPr>
            </w:pPr>
          </w:p>
        </w:tc>
      </w:tr>
    </w:tbl>
    <w:p w:rsidR="003F4EB1" w:rsidRDefault="003F4EB1" w:rsidP="003F4EB1">
      <w:pPr>
        <w:rPr>
          <w:color w:val="000000" w:themeColor="text1"/>
        </w:rPr>
      </w:pPr>
    </w:p>
    <w:p w:rsidR="003F4EB1" w:rsidRDefault="003F4EB1" w:rsidP="003F4EB1">
      <w:pPr>
        <w:rPr>
          <w:color w:val="000000" w:themeColor="text1"/>
        </w:rPr>
      </w:pPr>
    </w:p>
    <w:sectPr w:rsidR="003F4EB1"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0A7" w:rsidRDefault="001E10A7" w:rsidP="00907F15">
      <w:r>
        <w:separator/>
      </w:r>
    </w:p>
  </w:endnote>
  <w:endnote w:type="continuationSeparator" w:id="0">
    <w:p w:rsidR="001E10A7" w:rsidRDefault="001E10A7" w:rsidP="0090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FB1" w:rsidRDefault="004167F5">
    <w:pPr>
      <w:pStyle w:val="a3"/>
      <w:jc w:val="center"/>
      <w:rPr>
        <w:rFonts w:ascii="Times New Roman" w:hAnsi="Times New Roman" w:cs="Times New Roman"/>
        <w:sz w:val="21"/>
      </w:rPr>
    </w:pPr>
    <w:r>
      <w:rPr>
        <w:rFonts w:ascii="Times New Roman" w:hAnsi="Times New Roman" w:cs="Times New Roman"/>
        <w:sz w:val="21"/>
      </w:rPr>
      <w:fldChar w:fldCharType="begin"/>
    </w:r>
    <w:r>
      <w:rPr>
        <w:rFonts w:ascii="Times New Roman" w:hAnsi="Times New Roman" w:cs="Times New Roman"/>
        <w:sz w:val="21"/>
      </w:rPr>
      <w:instrText>PAGE   \* MERGEFORMAT</w:instrText>
    </w:r>
    <w:r>
      <w:rPr>
        <w:rFonts w:ascii="Times New Roman" w:hAnsi="Times New Roman" w:cs="Times New Roman"/>
        <w:sz w:val="21"/>
      </w:rPr>
      <w:fldChar w:fldCharType="separate"/>
    </w:r>
    <w:r w:rsidR="008D48F0" w:rsidRPr="008D48F0">
      <w:rPr>
        <w:rFonts w:ascii="Times New Roman" w:hAnsi="Times New Roman" w:cs="Times New Roman"/>
        <w:noProof/>
        <w:sz w:val="21"/>
        <w:lang w:val="zh-CN"/>
      </w:rPr>
      <w:t>2</w:t>
    </w:r>
    <w:r>
      <w:rPr>
        <w:rFonts w:ascii="Times New Roman" w:hAnsi="Times New Roman" w:cs="Times New Roman"/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0A7" w:rsidRDefault="001E10A7" w:rsidP="00907F15">
      <w:r>
        <w:separator/>
      </w:r>
    </w:p>
  </w:footnote>
  <w:footnote w:type="continuationSeparator" w:id="0">
    <w:p w:rsidR="001E10A7" w:rsidRDefault="001E10A7" w:rsidP="00907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44F6D62"/>
    <w:multiLevelType w:val="singleLevel"/>
    <w:tmpl w:val="A44F6D6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E5F9EFA3"/>
    <w:multiLevelType w:val="singleLevel"/>
    <w:tmpl w:val="E5F9EFA3"/>
    <w:lvl w:ilvl="0">
      <w:start w:val="8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DD"/>
    <w:rsid w:val="000A18B6"/>
    <w:rsid w:val="000C03AB"/>
    <w:rsid w:val="000C216C"/>
    <w:rsid w:val="000E55E3"/>
    <w:rsid w:val="000F4CF3"/>
    <w:rsid w:val="001E10A7"/>
    <w:rsid w:val="00253684"/>
    <w:rsid w:val="002878FD"/>
    <w:rsid w:val="002D7952"/>
    <w:rsid w:val="003318A4"/>
    <w:rsid w:val="003639B6"/>
    <w:rsid w:val="003A0A1F"/>
    <w:rsid w:val="003F4EB1"/>
    <w:rsid w:val="004167F5"/>
    <w:rsid w:val="00562CAF"/>
    <w:rsid w:val="00591E58"/>
    <w:rsid w:val="005E233E"/>
    <w:rsid w:val="00637F18"/>
    <w:rsid w:val="006B6B7D"/>
    <w:rsid w:val="006F1B14"/>
    <w:rsid w:val="006F6995"/>
    <w:rsid w:val="00723CB5"/>
    <w:rsid w:val="00743AC2"/>
    <w:rsid w:val="00751E95"/>
    <w:rsid w:val="00756221"/>
    <w:rsid w:val="00790F0C"/>
    <w:rsid w:val="007E2F89"/>
    <w:rsid w:val="008D48F0"/>
    <w:rsid w:val="00907F15"/>
    <w:rsid w:val="00932D13"/>
    <w:rsid w:val="009452A6"/>
    <w:rsid w:val="00AE0B3E"/>
    <w:rsid w:val="00B64E18"/>
    <w:rsid w:val="00B81B6E"/>
    <w:rsid w:val="00BA26BC"/>
    <w:rsid w:val="00BC60DD"/>
    <w:rsid w:val="00C223E7"/>
    <w:rsid w:val="00C2287E"/>
    <w:rsid w:val="00C247A8"/>
    <w:rsid w:val="00C24957"/>
    <w:rsid w:val="00C34C38"/>
    <w:rsid w:val="00C92ED2"/>
    <w:rsid w:val="00CA1596"/>
    <w:rsid w:val="00CE6851"/>
    <w:rsid w:val="00D43BB4"/>
    <w:rsid w:val="00D8411F"/>
    <w:rsid w:val="00DB1709"/>
    <w:rsid w:val="00EC31AF"/>
    <w:rsid w:val="00F41B96"/>
    <w:rsid w:val="00F91360"/>
    <w:rsid w:val="00FD5774"/>
    <w:rsid w:val="7B63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9A18E4-7C99-45A6-B8C6-B4DFA0B2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62CA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62CAF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7">
    <w:name w:val="Table Grid"/>
    <w:basedOn w:val="a1"/>
    <w:uiPriority w:val="39"/>
    <w:rsid w:val="003F4EB1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D87125-5938-42FB-8E2E-5C5223B3E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5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于茂谦</dc:creator>
  <cp:lastModifiedBy>于茂谦</cp:lastModifiedBy>
  <cp:revision>37</cp:revision>
  <cp:lastPrinted>2020-11-28T11:15:00Z</cp:lastPrinted>
  <dcterms:created xsi:type="dcterms:W3CDTF">2020-11-27T03:15:00Z</dcterms:created>
  <dcterms:modified xsi:type="dcterms:W3CDTF">2022-01-11T08:51:00Z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